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3F18" w14:textId="77777777" w:rsidR="00E453F1" w:rsidRDefault="00E453F1" w:rsidP="00E20706">
      <w:pPr>
        <w:jc w:val="right"/>
      </w:pPr>
    </w:p>
    <w:p w14:paraId="1B7B4C32" w14:textId="77777777" w:rsidR="00E453F1" w:rsidRDefault="00E453F1" w:rsidP="00E20706">
      <w:pPr>
        <w:jc w:val="right"/>
      </w:pPr>
    </w:p>
    <w:p w14:paraId="6426D0C9" w14:textId="77777777" w:rsidR="00E453F1" w:rsidRDefault="00E453F1" w:rsidP="00E20706">
      <w:pPr>
        <w:jc w:val="right"/>
      </w:pPr>
    </w:p>
    <w:p w14:paraId="402498D2" w14:textId="77777777" w:rsidR="00E453F1" w:rsidRDefault="00E453F1" w:rsidP="00E20706">
      <w:pPr>
        <w:jc w:val="right"/>
      </w:pPr>
    </w:p>
    <w:p w14:paraId="5707760C" w14:textId="77777777" w:rsidR="007B3D27" w:rsidRDefault="00E20706" w:rsidP="00E453F1">
      <w:pPr>
        <w:pStyle w:val="NoSpacing"/>
        <w:jc w:val="center"/>
        <w:rPr>
          <w:b/>
          <w:sz w:val="24"/>
          <w:szCs w:val="24"/>
          <w:u w:val="single"/>
        </w:rPr>
      </w:pPr>
      <w:r w:rsidRPr="00E453F1"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E9837FC" wp14:editId="40A8ADE4">
            <wp:simplePos x="0" y="0"/>
            <wp:positionH relativeFrom="margin">
              <wp:posOffset>4778829</wp:posOffset>
            </wp:positionH>
            <wp:positionV relativeFrom="margin">
              <wp:posOffset>-413476</wp:posOffset>
            </wp:positionV>
            <wp:extent cx="1284605" cy="1371600"/>
            <wp:effectExtent l="0" t="0" r="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3F1" w:rsidRPr="00E453F1">
        <w:rPr>
          <w:b/>
          <w:sz w:val="24"/>
          <w:szCs w:val="24"/>
          <w:u w:val="single"/>
        </w:rPr>
        <w:t>Warm Hub Safeguarding Guidance</w:t>
      </w:r>
    </w:p>
    <w:p w14:paraId="54488852" w14:textId="79132E0E" w:rsidR="00E453F1" w:rsidRPr="009B6182" w:rsidRDefault="00E453F1" w:rsidP="00E453F1">
      <w:pPr>
        <w:pStyle w:val="NoSpacing"/>
        <w:jc w:val="center"/>
        <w:rPr>
          <w:b/>
          <w:sz w:val="24"/>
          <w:szCs w:val="24"/>
          <w:u w:val="single"/>
        </w:rPr>
      </w:pPr>
    </w:p>
    <w:p w14:paraId="7DA28315" w14:textId="77777777" w:rsidR="00E453F1" w:rsidRPr="009B6182" w:rsidRDefault="00E453F1" w:rsidP="00E453F1">
      <w:pPr>
        <w:pStyle w:val="NoSpacing"/>
        <w:rPr>
          <w:b/>
          <w:sz w:val="24"/>
          <w:szCs w:val="24"/>
          <w:u w:val="single"/>
        </w:rPr>
      </w:pPr>
      <w:r w:rsidRPr="009B6182">
        <w:rPr>
          <w:b/>
          <w:sz w:val="24"/>
          <w:szCs w:val="24"/>
          <w:u w:val="single"/>
        </w:rPr>
        <w:t>Introduction</w:t>
      </w:r>
    </w:p>
    <w:p w14:paraId="0FDCE14C" w14:textId="15B6CAEF" w:rsidR="003B4225" w:rsidRDefault="003B4225" w:rsidP="00E453F1">
      <w:pPr>
        <w:pStyle w:val="NoSpacing"/>
        <w:rPr>
          <w:color w:val="FF0000"/>
          <w:sz w:val="24"/>
          <w:szCs w:val="24"/>
        </w:rPr>
      </w:pPr>
    </w:p>
    <w:p w14:paraId="324DE3C0" w14:textId="6FCC083D" w:rsidR="00E453F1" w:rsidRDefault="007A1494" w:rsidP="00E453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increasing costs of energy will affect many people over the winter period who may not be able to afford to heat their homes and stay warm</w:t>
      </w:r>
      <w:r w:rsidR="00E453F1" w:rsidRPr="009B6182">
        <w:rPr>
          <w:sz w:val="24"/>
          <w:szCs w:val="24"/>
        </w:rPr>
        <w:t xml:space="preserve">.  </w:t>
      </w:r>
      <w:r w:rsidR="00165F33">
        <w:rPr>
          <w:sz w:val="24"/>
          <w:szCs w:val="24"/>
        </w:rPr>
        <w:t>T</w:t>
      </w:r>
      <w:r>
        <w:rPr>
          <w:sz w:val="24"/>
          <w:szCs w:val="24"/>
        </w:rPr>
        <w:t>here are numerous</w:t>
      </w:r>
      <w:r w:rsidR="00E453F1" w:rsidRPr="009B6182">
        <w:rPr>
          <w:sz w:val="24"/>
          <w:szCs w:val="24"/>
        </w:rPr>
        <w:t xml:space="preserve"> initiatives</w:t>
      </w:r>
      <w:r>
        <w:rPr>
          <w:sz w:val="24"/>
          <w:szCs w:val="24"/>
        </w:rPr>
        <w:t xml:space="preserve"> aimed at helping those most in need during this difficult time</w:t>
      </w:r>
      <w:r w:rsidR="00E453F1" w:rsidRPr="009B6182">
        <w:rPr>
          <w:sz w:val="24"/>
          <w:szCs w:val="24"/>
        </w:rPr>
        <w:t xml:space="preserve">. </w:t>
      </w:r>
      <w:r w:rsidR="00165F33">
        <w:rPr>
          <w:sz w:val="24"/>
          <w:szCs w:val="24"/>
        </w:rPr>
        <w:t xml:space="preserve"> </w:t>
      </w:r>
      <w:r w:rsidR="007C1404" w:rsidRPr="005D2052">
        <w:rPr>
          <w:sz w:val="24"/>
          <w:szCs w:val="24"/>
        </w:rPr>
        <w:t xml:space="preserve">Parishes </w:t>
      </w:r>
      <w:r>
        <w:rPr>
          <w:sz w:val="24"/>
          <w:szCs w:val="24"/>
        </w:rPr>
        <w:t xml:space="preserve">and community groups </w:t>
      </w:r>
      <w:r w:rsidR="00E453F1" w:rsidRPr="009B6182">
        <w:rPr>
          <w:sz w:val="24"/>
          <w:szCs w:val="24"/>
        </w:rPr>
        <w:t>may w</w:t>
      </w:r>
      <w:r>
        <w:rPr>
          <w:sz w:val="24"/>
          <w:szCs w:val="24"/>
        </w:rPr>
        <w:t>ish</w:t>
      </w:r>
      <w:r w:rsidR="00E453F1" w:rsidRPr="009B6182">
        <w:rPr>
          <w:sz w:val="24"/>
          <w:szCs w:val="24"/>
        </w:rPr>
        <w:t xml:space="preserve"> to support t</w:t>
      </w:r>
      <w:r w:rsidR="00ED7AA2" w:rsidRPr="009B6182">
        <w:rPr>
          <w:sz w:val="24"/>
          <w:szCs w:val="24"/>
        </w:rPr>
        <w:t>h</w:t>
      </w:r>
      <w:r w:rsidR="00E453F1" w:rsidRPr="009B6182">
        <w:rPr>
          <w:sz w:val="24"/>
          <w:szCs w:val="24"/>
        </w:rPr>
        <w:t xml:space="preserve">ose suffering most from the </w:t>
      </w:r>
      <w:proofErr w:type="gramStart"/>
      <w:r w:rsidR="00E453F1" w:rsidRPr="009B6182">
        <w:rPr>
          <w:sz w:val="24"/>
          <w:szCs w:val="24"/>
        </w:rPr>
        <w:t>cost of living</w:t>
      </w:r>
      <w:proofErr w:type="gramEnd"/>
      <w:r w:rsidR="00E453F1" w:rsidRPr="009B6182">
        <w:rPr>
          <w:sz w:val="24"/>
          <w:szCs w:val="24"/>
        </w:rPr>
        <w:t xml:space="preserve"> crisis in their community by </w:t>
      </w:r>
      <w:r w:rsidRPr="009B6182">
        <w:rPr>
          <w:sz w:val="24"/>
          <w:szCs w:val="24"/>
        </w:rPr>
        <w:t xml:space="preserve">opening up spaces </w:t>
      </w:r>
      <w:r>
        <w:rPr>
          <w:sz w:val="24"/>
          <w:szCs w:val="24"/>
        </w:rPr>
        <w:t xml:space="preserve">and </w:t>
      </w:r>
      <w:r w:rsidR="00E453F1" w:rsidRPr="009B6182">
        <w:rPr>
          <w:sz w:val="24"/>
          <w:szCs w:val="24"/>
        </w:rPr>
        <w:t xml:space="preserve">providing </w:t>
      </w:r>
      <w:r>
        <w:rPr>
          <w:sz w:val="24"/>
          <w:szCs w:val="24"/>
        </w:rPr>
        <w:t>warm places for people to spend time</w:t>
      </w:r>
      <w:r w:rsidR="00E453F1" w:rsidRPr="009B6182">
        <w:rPr>
          <w:sz w:val="24"/>
          <w:szCs w:val="24"/>
        </w:rPr>
        <w:t xml:space="preserve">.  It is essential that </w:t>
      </w:r>
      <w:r w:rsidR="00525022">
        <w:rPr>
          <w:sz w:val="24"/>
          <w:szCs w:val="24"/>
        </w:rPr>
        <w:t>Warm Hubs are</w:t>
      </w:r>
      <w:r w:rsidR="00E453F1" w:rsidRPr="009B6182">
        <w:rPr>
          <w:sz w:val="24"/>
          <w:szCs w:val="24"/>
        </w:rPr>
        <w:t xml:space="preserve"> safe </w:t>
      </w:r>
      <w:r w:rsidR="00813C2C">
        <w:rPr>
          <w:sz w:val="24"/>
          <w:szCs w:val="24"/>
        </w:rPr>
        <w:t>places</w:t>
      </w:r>
      <w:r w:rsidR="00E453F1" w:rsidRPr="009B6182">
        <w:rPr>
          <w:sz w:val="24"/>
          <w:szCs w:val="24"/>
        </w:rPr>
        <w:t xml:space="preserve"> </w:t>
      </w:r>
      <w:r w:rsidR="008857E6">
        <w:rPr>
          <w:sz w:val="24"/>
          <w:szCs w:val="24"/>
        </w:rPr>
        <w:t xml:space="preserve">and </w:t>
      </w:r>
      <w:r w:rsidR="00E453F1" w:rsidRPr="009B6182">
        <w:rPr>
          <w:sz w:val="24"/>
          <w:szCs w:val="24"/>
        </w:rPr>
        <w:t xml:space="preserve">protect those attending and </w:t>
      </w:r>
      <w:r>
        <w:rPr>
          <w:sz w:val="24"/>
          <w:szCs w:val="24"/>
        </w:rPr>
        <w:t xml:space="preserve">the </w:t>
      </w:r>
      <w:r w:rsidR="00E453F1" w:rsidRPr="009B6182">
        <w:rPr>
          <w:sz w:val="24"/>
          <w:szCs w:val="24"/>
        </w:rPr>
        <w:t>staff and volunteers</w:t>
      </w:r>
      <w:r>
        <w:rPr>
          <w:sz w:val="24"/>
          <w:szCs w:val="24"/>
        </w:rPr>
        <w:t xml:space="preserve"> who are</w:t>
      </w:r>
      <w:r w:rsidR="00813C2C">
        <w:rPr>
          <w:sz w:val="24"/>
          <w:szCs w:val="24"/>
        </w:rPr>
        <w:t xml:space="preserve"> supporting.  It is likely that those </w:t>
      </w:r>
      <w:r w:rsidR="00165F33">
        <w:rPr>
          <w:sz w:val="24"/>
          <w:szCs w:val="24"/>
        </w:rPr>
        <w:t xml:space="preserve">going </w:t>
      </w:r>
      <w:r w:rsidR="009A07B5">
        <w:rPr>
          <w:sz w:val="24"/>
          <w:szCs w:val="24"/>
        </w:rPr>
        <w:t xml:space="preserve">along </w:t>
      </w:r>
      <w:r w:rsidR="00165F33">
        <w:rPr>
          <w:sz w:val="24"/>
          <w:szCs w:val="24"/>
        </w:rPr>
        <w:t>to</w:t>
      </w:r>
      <w:r w:rsidR="00813C2C">
        <w:rPr>
          <w:sz w:val="24"/>
          <w:szCs w:val="24"/>
        </w:rPr>
        <w:t xml:space="preserve"> Warm Hubs will have low, fixed or </w:t>
      </w:r>
      <w:r w:rsidR="00F83D41" w:rsidRPr="00F83D41">
        <w:rPr>
          <w:sz w:val="24"/>
          <w:szCs w:val="24"/>
        </w:rPr>
        <w:t xml:space="preserve">no income and some may be vulnerable by virtue of </w:t>
      </w:r>
      <w:r w:rsidR="00813C2C">
        <w:rPr>
          <w:sz w:val="24"/>
          <w:szCs w:val="24"/>
        </w:rPr>
        <w:t xml:space="preserve">their </w:t>
      </w:r>
      <w:r w:rsidR="00F83D41" w:rsidRPr="00F83D41">
        <w:rPr>
          <w:sz w:val="24"/>
          <w:szCs w:val="24"/>
        </w:rPr>
        <w:t>circumstance or have vu</w:t>
      </w:r>
      <w:r w:rsidR="00813C2C">
        <w:rPr>
          <w:sz w:val="24"/>
          <w:szCs w:val="24"/>
        </w:rPr>
        <w:t xml:space="preserve">lnerabilities due to disability, physical or </w:t>
      </w:r>
      <w:r w:rsidR="00F83D41" w:rsidRPr="00F83D41">
        <w:rPr>
          <w:sz w:val="24"/>
          <w:szCs w:val="24"/>
        </w:rPr>
        <w:t>mental ill health.</w:t>
      </w:r>
      <w:r w:rsidR="00813C2C">
        <w:rPr>
          <w:sz w:val="24"/>
          <w:szCs w:val="24"/>
        </w:rPr>
        <w:t xml:space="preserve"> </w:t>
      </w:r>
      <w:r w:rsidR="00F83D41" w:rsidRPr="00F83D41">
        <w:rPr>
          <w:sz w:val="24"/>
          <w:szCs w:val="24"/>
        </w:rPr>
        <w:t xml:space="preserve"> </w:t>
      </w:r>
      <w:r w:rsidR="005D2052">
        <w:rPr>
          <w:sz w:val="24"/>
          <w:szCs w:val="24"/>
        </w:rPr>
        <w:t xml:space="preserve">The below is intended as </w:t>
      </w:r>
      <w:r w:rsidR="00A52759">
        <w:rPr>
          <w:sz w:val="24"/>
          <w:szCs w:val="24"/>
        </w:rPr>
        <w:t xml:space="preserve">general </w:t>
      </w:r>
      <w:r w:rsidR="005D2052">
        <w:rPr>
          <w:sz w:val="24"/>
          <w:szCs w:val="24"/>
        </w:rPr>
        <w:t>guidance and not a</w:t>
      </w:r>
      <w:r w:rsidR="00A52759">
        <w:rPr>
          <w:sz w:val="24"/>
          <w:szCs w:val="24"/>
        </w:rPr>
        <w:t xml:space="preserve"> complete</w:t>
      </w:r>
      <w:r w:rsidR="005D2052">
        <w:rPr>
          <w:sz w:val="24"/>
          <w:szCs w:val="24"/>
        </w:rPr>
        <w:t xml:space="preserve"> list of actions to be und</w:t>
      </w:r>
      <w:r w:rsidR="00A52759">
        <w:rPr>
          <w:sz w:val="24"/>
          <w:szCs w:val="24"/>
        </w:rPr>
        <w:t>ertaken</w:t>
      </w:r>
      <w:r w:rsidR="00165F33">
        <w:rPr>
          <w:sz w:val="24"/>
          <w:szCs w:val="24"/>
        </w:rPr>
        <w:t>. E</w:t>
      </w:r>
      <w:r w:rsidR="005D2052">
        <w:rPr>
          <w:sz w:val="24"/>
          <w:szCs w:val="24"/>
        </w:rPr>
        <w:t xml:space="preserve">very location will have its own unique set of circumstances to be considered.  </w:t>
      </w:r>
      <w:r w:rsidR="00F83D41" w:rsidRPr="00F83D41">
        <w:rPr>
          <w:sz w:val="24"/>
          <w:szCs w:val="24"/>
        </w:rPr>
        <w:t>Any safeguardin</w:t>
      </w:r>
      <w:r w:rsidR="00813C2C">
        <w:rPr>
          <w:sz w:val="24"/>
          <w:szCs w:val="24"/>
        </w:rPr>
        <w:t>g concerns must be referred to your</w:t>
      </w:r>
      <w:r w:rsidR="00F83D41" w:rsidRPr="00F83D41">
        <w:rPr>
          <w:sz w:val="24"/>
          <w:szCs w:val="24"/>
        </w:rPr>
        <w:t xml:space="preserve"> safeguarding </w:t>
      </w:r>
      <w:r w:rsidR="00813C2C">
        <w:rPr>
          <w:sz w:val="24"/>
          <w:szCs w:val="24"/>
        </w:rPr>
        <w:t>representative,</w:t>
      </w:r>
      <w:r w:rsidR="00F83D41" w:rsidRPr="00F83D41">
        <w:rPr>
          <w:sz w:val="24"/>
          <w:szCs w:val="24"/>
        </w:rPr>
        <w:t xml:space="preserve"> or if there is immediate concern</w:t>
      </w:r>
      <w:r w:rsidR="008857E6">
        <w:rPr>
          <w:sz w:val="24"/>
          <w:szCs w:val="24"/>
        </w:rPr>
        <w:t>, contact the</w:t>
      </w:r>
      <w:r w:rsidR="00F83D41" w:rsidRPr="00F83D41">
        <w:rPr>
          <w:sz w:val="24"/>
          <w:szCs w:val="24"/>
        </w:rPr>
        <w:t xml:space="preserve"> police or </w:t>
      </w:r>
      <w:r w:rsidR="008857E6">
        <w:rPr>
          <w:sz w:val="24"/>
          <w:szCs w:val="24"/>
        </w:rPr>
        <w:t xml:space="preserve">local </w:t>
      </w:r>
      <w:r w:rsidR="00F83D41" w:rsidRPr="00F83D41">
        <w:rPr>
          <w:sz w:val="24"/>
          <w:szCs w:val="24"/>
        </w:rPr>
        <w:t>adult/child social care.</w:t>
      </w:r>
    </w:p>
    <w:p w14:paraId="01362C14" w14:textId="4D053DFE" w:rsidR="00EC7322" w:rsidRDefault="00EC7322" w:rsidP="00CC772A">
      <w:pPr>
        <w:pStyle w:val="NoSpacing"/>
        <w:rPr>
          <w:sz w:val="24"/>
          <w:szCs w:val="24"/>
        </w:rPr>
      </w:pPr>
    </w:p>
    <w:p w14:paraId="5D281FA0" w14:textId="77777777" w:rsidR="004E003E" w:rsidRDefault="004E003E" w:rsidP="00CC772A">
      <w:pPr>
        <w:pStyle w:val="NoSpacing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1645A9CD" w14:textId="67BCE9B3" w:rsidR="00CC772A" w:rsidRDefault="007C1404" w:rsidP="00CC772A">
      <w:pPr>
        <w:pStyle w:val="NoSpacing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A52759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Guidance </w:t>
      </w:r>
      <w:r w:rsidR="00CC772A" w:rsidRPr="00CC772A">
        <w:rPr>
          <w:rFonts w:eastAsia="Times New Roman" w:cstheme="minorHAnsi"/>
          <w:b/>
          <w:sz w:val="24"/>
          <w:szCs w:val="24"/>
          <w:u w:val="single"/>
          <w:lang w:eastAsia="en-GB"/>
        </w:rPr>
        <w:t>for staff and volunteers:</w:t>
      </w:r>
    </w:p>
    <w:p w14:paraId="098FC93C" w14:textId="77777777" w:rsidR="00EC7322" w:rsidRDefault="00EC7322" w:rsidP="00EC7322">
      <w:pPr>
        <w:pStyle w:val="NoSpacing"/>
        <w:rPr>
          <w:sz w:val="24"/>
          <w:szCs w:val="24"/>
        </w:rPr>
      </w:pPr>
    </w:p>
    <w:p w14:paraId="6C27C4C5" w14:textId="667392DB" w:rsidR="00EC7322" w:rsidRDefault="00EC7322" w:rsidP="00EC7322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>
        <w:rPr>
          <w:sz w:val="24"/>
          <w:szCs w:val="24"/>
        </w:rPr>
        <w:t>Prior to operating Warm Hubs a full risk assessment should be carried out using the Risk Assessment section on page 5 of the “</w:t>
      </w:r>
      <w:r w:rsidRPr="008857E6">
        <w:rPr>
          <w:i/>
          <w:sz w:val="24"/>
          <w:szCs w:val="24"/>
        </w:rPr>
        <w:t>Creating a Safer Environment</w:t>
      </w:r>
      <w:r>
        <w:rPr>
          <w:sz w:val="24"/>
          <w:szCs w:val="24"/>
        </w:rPr>
        <w:t>”</w:t>
      </w:r>
      <w:r w:rsidR="00A37951">
        <w:rPr>
          <w:sz w:val="24"/>
          <w:szCs w:val="24"/>
        </w:rPr>
        <w:t xml:space="preserve"> practice guidance available on the CSSA website or by clicking the link here:</w:t>
      </w:r>
      <w:r>
        <w:rPr>
          <w:sz w:val="24"/>
          <w:szCs w:val="24"/>
        </w:rPr>
        <w:t xml:space="preserve"> </w:t>
      </w:r>
      <w:hyperlink r:id="rId8" w:history="1">
        <w:r w:rsidR="00A37951" w:rsidRPr="00A37951">
          <w:rPr>
            <w:rStyle w:val="Hyperlink"/>
            <w:sz w:val="24"/>
            <w:szCs w:val="24"/>
          </w:rPr>
          <w:t>Practice-Guidance-Creating-a-Safer-Environment (1).docx</w:t>
        </w:r>
      </w:hyperlink>
      <w:r>
        <w:rPr>
          <w:sz w:val="24"/>
          <w:szCs w:val="24"/>
        </w:rPr>
        <w:t>.  When considering safeguarding, ask yourself whether vulnerable adults and children will be kept safe from anyone with the potential to harm t</w:t>
      </w:r>
      <w:r w:rsidR="00165F33">
        <w:rPr>
          <w:sz w:val="24"/>
          <w:szCs w:val="24"/>
        </w:rPr>
        <w:t>hem.  It is recommended that</w:t>
      </w:r>
      <w:r>
        <w:rPr>
          <w:sz w:val="24"/>
          <w:szCs w:val="24"/>
        </w:rPr>
        <w:t>:</w:t>
      </w:r>
    </w:p>
    <w:p w14:paraId="4CB4A414" w14:textId="77777777" w:rsidR="00DB0FC8" w:rsidRPr="00CC772A" w:rsidRDefault="00DB0FC8" w:rsidP="00CC772A">
      <w:pPr>
        <w:pStyle w:val="NoSpacing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90761B7" w14:textId="155B615B" w:rsidR="00CC772A" w:rsidRDefault="00165F33" w:rsidP="00CC772A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You n</w:t>
      </w:r>
      <w:r w:rsidR="00CC772A">
        <w:rPr>
          <w:rFonts w:eastAsia="Times New Roman" w:cstheme="minorHAnsi"/>
          <w:sz w:val="24"/>
          <w:szCs w:val="24"/>
          <w:lang w:eastAsia="en-GB"/>
        </w:rPr>
        <w:t>ever have staff or volunteers working alone.  At least two staff or volunteers should be present at any one time.</w:t>
      </w:r>
      <w:r w:rsidR="00EC7322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B3C8A23" w14:textId="77777777" w:rsidR="00CC772A" w:rsidRDefault="00CC772A" w:rsidP="00CC772A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All staff and volunteers supporting must have been recruited safely.</w:t>
      </w:r>
    </w:p>
    <w:p w14:paraId="1C8C46B2" w14:textId="4434C9B3" w:rsidR="00CC772A" w:rsidRDefault="00A52759" w:rsidP="00CC772A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At least one of the supporters</w:t>
      </w:r>
      <w:r w:rsidR="00F045CA" w:rsidRPr="00A527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069F8" w:rsidRPr="00A52759">
        <w:rPr>
          <w:rFonts w:eastAsia="Times New Roman" w:cstheme="minorHAnsi"/>
          <w:sz w:val="24"/>
          <w:szCs w:val="24"/>
          <w:lang w:eastAsia="en-GB"/>
        </w:rPr>
        <w:t xml:space="preserve">should </w:t>
      </w:r>
      <w:r w:rsidR="00F045CA">
        <w:rPr>
          <w:rFonts w:eastAsia="Times New Roman" w:cstheme="minorHAnsi"/>
          <w:sz w:val="24"/>
          <w:szCs w:val="24"/>
          <w:lang w:eastAsia="en-GB"/>
        </w:rPr>
        <w:t>have a current and valid DBS certificate</w:t>
      </w:r>
      <w:r w:rsidR="004069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069F8" w:rsidRPr="00A52759">
        <w:rPr>
          <w:rFonts w:eastAsia="Times New Roman" w:cstheme="minorHAnsi"/>
          <w:sz w:val="24"/>
          <w:szCs w:val="24"/>
          <w:lang w:eastAsia="en-GB"/>
        </w:rPr>
        <w:t>covering both child and adult work force</w:t>
      </w:r>
      <w:r w:rsidR="00F045CA" w:rsidRPr="00A52759">
        <w:rPr>
          <w:rFonts w:eastAsia="Times New Roman" w:cstheme="minorHAnsi"/>
          <w:sz w:val="24"/>
          <w:szCs w:val="24"/>
          <w:lang w:eastAsia="en-GB"/>
        </w:rPr>
        <w:t>.</w:t>
      </w:r>
    </w:p>
    <w:p w14:paraId="4C80D64E" w14:textId="085BAB52" w:rsidR="00CC772A" w:rsidRPr="00A52759" w:rsidRDefault="00CC772A" w:rsidP="00CC772A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All staff and volunteers </w:t>
      </w:r>
      <w:r w:rsidR="00EC7322">
        <w:rPr>
          <w:rFonts w:eastAsia="Times New Roman" w:cstheme="minorHAnsi"/>
          <w:sz w:val="24"/>
          <w:szCs w:val="24"/>
          <w:lang w:eastAsia="en-GB"/>
        </w:rPr>
        <w:t xml:space="preserve">should </w:t>
      </w:r>
      <w:r>
        <w:rPr>
          <w:rFonts w:eastAsia="Times New Roman" w:cstheme="minorHAnsi"/>
          <w:sz w:val="24"/>
          <w:szCs w:val="24"/>
          <w:lang w:eastAsia="en-GB"/>
        </w:rPr>
        <w:t xml:space="preserve">have completed relevant </w:t>
      </w:r>
      <w:r w:rsidRPr="00A52759">
        <w:rPr>
          <w:rFonts w:eastAsia="Times New Roman" w:cstheme="minorHAnsi"/>
          <w:sz w:val="24"/>
          <w:szCs w:val="24"/>
          <w:lang w:eastAsia="en-GB"/>
        </w:rPr>
        <w:t>training</w:t>
      </w:r>
      <w:r w:rsidR="00083A7A" w:rsidRPr="00A52759">
        <w:rPr>
          <w:rFonts w:eastAsia="Times New Roman" w:cstheme="minorHAnsi"/>
          <w:sz w:val="24"/>
          <w:szCs w:val="24"/>
          <w:lang w:eastAsia="en-GB"/>
        </w:rPr>
        <w:t xml:space="preserve"> or</w:t>
      </w:r>
      <w:r w:rsidR="00165F33">
        <w:rPr>
          <w:rFonts w:eastAsia="Times New Roman" w:cstheme="minorHAnsi"/>
          <w:sz w:val="24"/>
          <w:szCs w:val="24"/>
          <w:lang w:eastAsia="en-GB"/>
        </w:rPr>
        <w:t xml:space="preserve"> been</w:t>
      </w:r>
      <w:r w:rsidR="00083A7A" w:rsidRPr="00A52759">
        <w:rPr>
          <w:rFonts w:eastAsia="Times New Roman" w:cstheme="minorHAnsi"/>
          <w:sz w:val="24"/>
          <w:szCs w:val="24"/>
          <w:lang w:eastAsia="en-GB"/>
        </w:rPr>
        <w:t xml:space="preserve"> briefed in the role</w:t>
      </w:r>
      <w:r w:rsidR="00EC7322" w:rsidRPr="00A52759">
        <w:rPr>
          <w:rFonts w:eastAsia="Times New Roman" w:cstheme="minorHAnsi"/>
          <w:sz w:val="24"/>
          <w:szCs w:val="24"/>
          <w:lang w:eastAsia="en-GB"/>
        </w:rPr>
        <w:t>.</w:t>
      </w:r>
    </w:p>
    <w:p w14:paraId="1D93191F" w14:textId="7590FEF8" w:rsidR="001F37BF" w:rsidRPr="00A52759" w:rsidRDefault="001F37BF" w:rsidP="00CC772A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A52759">
        <w:rPr>
          <w:rFonts w:eastAsia="Times New Roman" w:cstheme="minorHAnsi"/>
          <w:sz w:val="24"/>
          <w:szCs w:val="24"/>
          <w:lang w:eastAsia="en-GB"/>
        </w:rPr>
        <w:t xml:space="preserve">One person should be nominated as </w:t>
      </w:r>
      <w:r w:rsidR="00861433" w:rsidRPr="00A52759">
        <w:rPr>
          <w:rFonts w:eastAsia="Times New Roman" w:cstheme="minorHAnsi"/>
          <w:sz w:val="24"/>
          <w:szCs w:val="24"/>
          <w:lang w:eastAsia="en-GB"/>
        </w:rPr>
        <w:t>supervisor</w:t>
      </w:r>
      <w:r w:rsidR="00491107" w:rsidRPr="00A52759">
        <w:rPr>
          <w:rFonts w:eastAsia="Times New Roman" w:cstheme="minorHAnsi"/>
          <w:sz w:val="24"/>
          <w:szCs w:val="24"/>
          <w:lang w:eastAsia="en-GB"/>
        </w:rPr>
        <w:t xml:space="preserve"> each time the Warm Hub is operating. </w:t>
      </w:r>
    </w:p>
    <w:p w14:paraId="05AA5EA8" w14:textId="3B0541FE" w:rsidR="00CC772A" w:rsidRDefault="00CC772A" w:rsidP="00CC772A">
      <w:pPr>
        <w:pStyle w:val="NoSpacing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Staff and volunte</w:t>
      </w:r>
      <w:r w:rsidR="00EC7322">
        <w:rPr>
          <w:rFonts w:eastAsia="Times New Roman" w:cstheme="minorHAnsi"/>
          <w:sz w:val="24"/>
          <w:szCs w:val="24"/>
          <w:lang w:eastAsia="en-GB"/>
        </w:rPr>
        <w:t>ers are aware of the need to s</w:t>
      </w:r>
      <w:r>
        <w:rPr>
          <w:rFonts w:eastAsia="Times New Roman" w:cstheme="minorHAnsi"/>
          <w:sz w:val="24"/>
          <w:szCs w:val="24"/>
          <w:lang w:eastAsia="en-GB"/>
        </w:rPr>
        <w:t xml:space="preserve">afeguard and protect Warm Hub </w:t>
      </w:r>
      <w:r w:rsidRPr="00A52759">
        <w:rPr>
          <w:rFonts w:eastAsia="Times New Roman" w:cstheme="minorHAnsi"/>
          <w:sz w:val="24"/>
          <w:szCs w:val="24"/>
          <w:lang w:eastAsia="en-GB"/>
        </w:rPr>
        <w:t xml:space="preserve">attendees </w:t>
      </w:r>
      <w:r w:rsidR="00EB2E50" w:rsidRPr="00A52759">
        <w:rPr>
          <w:rFonts w:eastAsia="Times New Roman" w:cstheme="minorHAnsi"/>
          <w:sz w:val="24"/>
          <w:szCs w:val="24"/>
          <w:lang w:eastAsia="en-GB"/>
        </w:rPr>
        <w:t xml:space="preserve">and themselves </w:t>
      </w:r>
      <w:r>
        <w:rPr>
          <w:rFonts w:eastAsia="Times New Roman" w:cstheme="minorHAnsi"/>
          <w:sz w:val="24"/>
          <w:szCs w:val="24"/>
          <w:lang w:eastAsia="en-GB"/>
        </w:rPr>
        <w:t>and know how to report concerns.</w:t>
      </w:r>
    </w:p>
    <w:p w14:paraId="73FE1138" w14:textId="77777777" w:rsidR="00DB0FC8" w:rsidRDefault="00DB0FC8" w:rsidP="00DB0FC8">
      <w:pPr>
        <w:pStyle w:val="xxmso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F83D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working </w:t>
      </w:r>
      <w:r w:rsidRPr="00F83D41">
        <w:rPr>
          <w:sz w:val="24"/>
          <w:szCs w:val="24"/>
        </w:rPr>
        <w:t xml:space="preserve">telephone </w:t>
      </w:r>
      <w:r>
        <w:rPr>
          <w:sz w:val="24"/>
          <w:szCs w:val="24"/>
        </w:rPr>
        <w:t xml:space="preserve">must be accessible to staff and volunteers </w:t>
      </w:r>
      <w:r w:rsidRPr="00F83D41">
        <w:rPr>
          <w:sz w:val="24"/>
          <w:szCs w:val="24"/>
        </w:rPr>
        <w:t xml:space="preserve">in case </w:t>
      </w:r>
      <w:r>
        <w:rPr>
          <w:sz w:val="24"/>
          <w:szCs w:val="24"/>
        </w:rPr>
        <w:t>of an emergency.</w:t>
      </w:r>
    </w:p>
    <w:p w14:paraId="74E78867" w14:textId="50BC6665" w:rsidR="00CC772A" w:rsidRPr="00EC7322" w:rsidRDefault="00EC7322" w:rsidP="00C86F9A">
      <w:pPr>
        <w:pStyle w:val="xxmsonormal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EC7322">
        <w:rPr>
          <w:sz w:val="24"/>
          <w:szCs w:val="24"/>
        </w:rPr>
        <w:lastRenderedPageBreak/>
        <w:t xml:space="preserve">Be mindful of those visiting </w:t>
      </w:r>
      <w:r w:rsidR="00165F33">
        <w:rPr>
          <w:sz w:val="24"/>
          <w:szCs w:val="24"/>
        </w:rPr>
        <w:t xml:space="preserve">toilet </w:t>
      </w:r>
      <w:r w:rsidRPr="00EC7322">
        <w:rPr>
          <w:sz w:val="24"/>
          <w:szCs w:val="24"/>
        </w:rPr>
        <w:t>facilities or spending time with others in quieter areas or rooms.</w:t>
      </w:r>
    </w:p>
    <w:p w14:paraId="7168C962" w14:textId="77777777" w:rsidR="00EC7322" w:rsidRDefault="00EC7322" w:rsidP="00EC732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Keep a record of those volunteers and staff present at each session.</w:t>
      </w:r>
    </w:p>
    <w:p w14:paraId="5C029914" w14:textId="4B081A4A" w:rsidR="00CC772A" w:rsidRDefault="00CC772A" w:rsidP="00031A1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a list of people attending if they are happy to give their name.</w:t>
      </w:r>
      <w:r w:rsidR="00031A10">
        <w:rPr>
          <w:sz w:val="24"/>
          <w:szCs w:val="24"/>
        </w:rPr>
        <w:t xml:space="preserve">  Be mindful of Data Protection.</w:t>
      </w:r>
    </w:p>
    <w:p w14:paraId="10E56C51" w14:textId="5DA8B360" w:rsidR="004069F8" w:rsidRPr="00A52759" w:rsidRDefault="004069F8" w:rsidP="00031A1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52759">
        <w:rPr>
          <w:sz w:val="24"/>
          <w:szCs w:val="24"/>
        </w:rPr>
        <w:t>Briefing and debrief of staff</w:t>
      </w:r>
      <w:r w:rsidR="00FB489D" w:rsidRPr="00A52759">
        <w:rPr>
          <w:sz w:val="24"/>
          <w:szCs w:val="24"/>
        </w:rPr>
        <w:t xml:space="preserve"> should take place</w:t>
      </w:r>
      <w:r w:rsidR="001761F4" w:rsidRPr="00A52759">
        <w:rPr>
          <w:sz w:val="24"/>
          <w:szCs w:val="24"/>
        </w:rPr>
        <w:t xml:space="preserve"> and any learning used to improve future sessions.</w:t>
      </w:r>
    </w:p>
    <w:p w14:paraId="67D4F248" w14:textId="794F116C" w:rsidR="004069F8" w:rsidRPr="00A52759" w:rsidRDefault="00A52759" w:rsidP="00031A1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 where, and to whom, any</w:t>
      </w:r>
      <w:r w:rsidR="004069F8" w:rsidRPr="00A52759">
        <w:rPr>
          <w:sz w:val="24"/>
          <w:szCs w:val="24"/>
        </w:rPr>
        <w:t xml:space="preserve"> incidents</w:t>
      </w:r>
      <w:r>
        <w:rPr>
          <w:sz w:val="24"/>
          <w:szCs w:val="24"/>
        </w:rPr>
        <w:t xml:space="preserve"> will</w:t>
      </w:r>
      <w:r w:rsidR="004069F8" w:rsidRPr="00A52759">
        <w:rPr>
          <w:sz w:val="24"/>
          <w:szCs w:val="24"/>
        </w:rPr>
        <w:t xml:space="preserve"> be reported</w:t>
      </w:r>
      <w:r>
        <w:rPr>
          <w:sz w:val="24"/>
          <w:szCs w:val="24"/>
        </w:rPr>
        <w:t>.</w:t>
      </w:r>
    </w:p>
    <w:p w14:paraId="15D4FA2D" w14:textId="1227732B" w:rsidR="00FB489D" w:rsidRPr="00A52759" w:rsidRDefault="00A52759" w:rsidP="00FB489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Consult third party insurance and f</w:t>
      </w:r>
      <w:r w:rsidR="00FB489D" w:rsidRPr="00A52759">
        <w:rPr>
          <w:sz w:val="24"/>
          <w:szCs w:val="24"/>
        </w:rPr>
        <w:t xml:space="preserve">ire safety regulations </w:t>
      </w:r>
      <w:r>
        <w:rPr>
          <w:sz w:val="24"/>
          <w:szCs w:val="24"/>
        </w:rPr>
        <w:t>to ensure</w:t>
      </w:r>
      <w:r w:rsidR="00FB489D" w:rsidRPr="00A52759">
        <w:rPr>
          <w:sz w:val="24"/>
          <w:szCs w:val="24"/>
        </w:rPr>
        <w:t xml:space="preserve"> you covered in the event of an incident and </w:t>
      </w:r>
      <w:r>
        <w:rPr>
          <w:sz w:val="24"/>
          <w:szCs w:val="24"/>
        </w:rPr>
        <w:t xml:space="preserve">verify that </w:t>
      </w:r>
      <w:r w:rsidR="00FB489D" w:rsidRPr="00A52759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will </w:t>
      </w:r>
      <w:r w:rsidR="00FB489D" w:rsidRPr="00A52759">
        <w:rPr>
          <w:sz w:val="24"/>
          <w:szCs w:val="24"/>
        </w:rPr>
        <w:t>be within capacity</w:t>
      </w:r>
      <w:r>
        <w:rPr>
          <w:sz w:val="24"/>
          <w:szCs w:val="24"/>
        </w:rPr>
        <w:t>.</w:t>
      </w:r>
      <w:r w:rsidR="00FB489D" w:rsidRPr="00A527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B489D" w:rsidRPr="00A37951">
        <w:rPr>
          <w:i/>
          <w:sz w:val="24"/>
          <w:szCs w:val="24"/>
        </w:rPr>
        <w:t>Is your fire evacuation plan and periodic risk assessment up to date?</w:t>
      </w:r>
    </w:p>
    <w:p w14:paraId="268E6099" w14:textId="0E710220" w:rsidR="00FB489D" w:rsidRPr="00A52759" w:rsidRDefault="001761F4" w:rsidP="00FB489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52759">
        <w:rPr>
          <w:sz w:val="24"/>
          <w:szCs w:val="24"/>
        </w:rPr>
        <w:t xml:space="preserve">Consider </w:t>
      </w:r>
      <w:r w:rsidR="00524A72" w:rsidRPr="00A52759">
        <w:rPr>
          <w:sz w:val="24"/>
          <w:szCs w:val="24"/>
        </w:rPr>
        <w:t>v</w:t>
      </w:r>
      <w:r w:rsidR="00FB489D" w:rsidRPr="00A52759">
        <w:rPr>
          <w:sz w:val="24"/>
          <w:szCs w:val="24"/>
        </w:rPr>
        <w:t xml:space="preserve">olunteer levels </w:t>
      </w:r>
      <w:r w:rsidR="00524A72" w:rsidRPr="00A52759">
        <w:rPr>
          <w:sz w:val="24"/>
          <w:szCs w:val="24"/>
        </w:rPr>
        <w:t xml:space="preserve">/ rotas </w:t>
      </w:r>
      <w:r w:rsidR="00FB489D" w:rsidRPr="00A52759">
        <w:rPr>
          <w:sz w:val="24"/>
          <w:szCs w:val="24"/>
        </w:rPr>
        <w:t xml:space="preserve">and their experience. </w:t>
      </w:r>
    </w:p>
    <w:p w14:paraId="6AB7846E" w14:textId="467595BD" w:rsidR="00031A10" w:rsidRPr="00A52759" w:rsidRDefault="00165F33" w:rsidP="009E7B8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of </w:t>
      </w:r>
      <w:r w:rsidR="00FB489D" w:rsidRPr="00A52759">
        <w:rPr>
          <w:sz w:val="24"/>
          <w:szCs w:val="24"/>
        </w:rPr>
        <w:t xml:space="preserve">toilet facilities (this will depend on number of attendees and facilities </w:t>
      </w:r>
      <w:proofErr w:type="gramStart"/>
      <w:r w:rsidR="00FB489D" w:rsidRPr="00A52759">
        <w:rPr>
          <w:sz w:val="24"/>
          <w:szCs w:val="24"/>
        </w:rPr>
        <w:t>available</w:t>
      </w:r>
      <w:proofErr w:type="gramEnd"/>
      <w:r w:rsidR="00FB489D" w:rsidRPr="00A52759">
        <w:rPr>
          <w:sz w:val="24"/>
          <w:szCs w:val="24"/>
        </w:rPr>
        <w:t xml:space="preserve"> but a more frequent checking/cleaning routine may need to be considered)</w:t>
      </w:r>
      <w:r w:rsidR="00A52759" w:rsidRPr="00A52759">
        <w:rPr>
          <w:sz w:val="24"/>
          <w:szCs w:val="24"/>
        </w:rPr>
        <w:t>.</w:t>
      </w:r>
    </w:p>
    <w:p w14:paraId="1D606CF2" w14:textId="77777777" w:rsidR="00FB09C3" w:rsidRDefault="00FB09C3" w:rsidP="00CC772A">
      <w:pPr>
        <w:pStyle w:val="NoSpacing"/>
        <w:rPr>
          <w:sz w:val="24"/>
          <w:szCs w:val="24"/>
        </w:rPr>
      </w:pPr>
    </w:p>
    <w:p w14:paraId="1740327E" w14:textId="3772C2EF" w:rsidR="008857E6" w:rsidRDefault="008857E6" w:rsidP="008857E6">
      <w:pPr>
        <w:pStyle w:val="NoSpacing"/>
        <w:rPr>
          <w:sz w:val="24"/>
          <w:szCs w:val="24"/>
        </w:rPr>
      </w:pPr>
      <w:r w:rsidRPr="00A37951">
        <w:rPr>
          <w:i/>
          <w:sz w:val="24"/>
          <w:szCs w:val="24"/>
        </w:rPr>
        <w:t xml:space="preserve">Are you providing solely a warm space or are you planning on supplying activities where </w:t>
      </w:r>
      <w:r w:rsidR="009A07B5" w:rsidRPr="00A37951">
        <w:rPr>
          <w:i/>
          <w:sz w:val="24"/>
          <w:szCs w:val="24"/>
        </w:rPr>
        <w:t xml:space="preserve">people will </w:t>
      </w:r>
      <w:r w:rsidRPr="00A37951">
        <w:rPr>
          <w:i/>
          <w:sz w:val="24"/>
          <w:szCs w:val="24"/>
        </w:rPr>
        <w:t>interact?</w:t>
      </w:r>
      <w:r>
        <w:rPr>
          <w:sz w:val="24"/>
          <w:szCs w:val="24"/>
        </w:rPr>
        <w:t xml:space="preserve">  If so, this may mean volunteers are occupied in other areas and out of view of those attending the hubs.  Consider this in your planning and risk assessments.</w:t>
      </w:r>
    </w:p>
    <w:p w14:paraId="14DDD68E" w14:textId="77777777" w:rsidR="003A619F" w:rsidRDefault="003A619F" w:rsidP="003A619F">
      <w:pPr>
        <w:pStyle w:val="NoSpacing"/>
        <w:rPr>
          <w:sz w:val="24"/>
          <w:szCs w:val="24"/>
        </w:rPr>
      </w:pPr>
    </w:p>
    <w:p w14:paraId="1D7CC3B4" w14:textId="77777777" w:rsidR="003A619F" w:rsidRDefault="003A619F" w:rsidP="003A61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suggested that the anticipated opening and closing times of Warm Hubs is advertised as far as possible in advance and that safe opening and closing procedures are adopted.</w:t>
      </w:r>
    </w:p>
    <w:p w14:paraId="566C9A1E" w14:textId="77777777" w:rsidR="008857E6" w:rsidRDefault="008857E6" w:rsidP="00EC7322">
      <w:pPr>
        <w:pStyle w:val="NoSpacing"/>
        <w:rPr>
          <w:sz w:val="24"/>
          <w:szCs w:val="24"/>
        </w:rPr>
      </w:pPr>
    </w:p>
    <w:p w14:paraId="1F6166EA" w14:textId="77777777" w:rsidR="00EC7322" w:rsidRDefault="00FB09C3" w:rsidP="00EC73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important that e</w:t>
      </w:r>
      <w:r w:rsidR="00EC7322">
        <w:rPr>
          <w:sz w:val="24"/>
          <w:szCs w:val="24"/>
        </w:rPr>
        <w:t xml:space="preserve">veryone </w:t>
      </w:r>
      <w:r>
        <w:rPr>
          <w:sz w:val="24"/>
          <w:szCs w:val="24"/>
        </w:rPr>
        <w:t>is</w:t>
      </w:r>
      <w:r w:rsidR="00EC7322">
        <w:rPr>
          <w:sz w:val="24"/>
          <w:szCs w:val="24"/>
        </w:rPr>
        <w:t xml:space="preserve"> treated </w:t>
      </w:r>
      <w:r>
        <w:rPr>
          <w:sz w:val="24"/>
          <w:szCs w:val="24"/>
        </w:rPr>
        <w:t xml:space="preserve">with dignity and respect and </w:t>
      </w:r>
      <w:r w:rsidR="00EC7322">
        <w:rPr>
          <w:sz w:val="24"/>
          <w:szCs w:val="24"/>
        </w:rPr>
        <w:t xml:space="preserve">a zero-tolerance approach </w:t>
      </w:r>
      <w:r>
        <w:rPr>
          <w:sz w:val="24"/>
          <w:szCs w:val="24"/>
        </w:rPr>
        <w:t xml:space="preserve">to dealing with </w:t>
      </w:r>
      <w:r w:rsidR="00EC7322">
        <w:rPr>
          <w:sz w:val="24"/>
          <w:szCs w:val="24"/>
        </w:rPr>
        <w:t xml:space="preserve">verbal and/or physical abuse </w:t>
      </w:r>
      <w:r>
        <w:rPr>
          <w:sz w:val="24"/>
          <w:szCs w:val="24"/>
        </w:rPr>
        <w:t xml:space="preserve">should be considered with any expectations clearly </w:t>
      </w:r>
      <w:r w:rsidR="00EC7322">
        <w:rPr>
          <w:sz w:val="24"/>
          <w:szCs w:val="24"/>
        </w:rPr>
        <w:t>displayed.</w:t>
      </w:r>
      <w:r>
        <w:rPr>
          <w:sz w:val="24"/>
          <w:szCs w:val="24"/>
        </w:rPr>
        <w:t xml:space="preserve">  Advising of unacceptable behaviour will</w:t>
      </w:r>
      <w:r w:rsidR="00EC7322">
        <w:rPr>
          <w:sz w:val="24"/>
          <w:szCs w:val="24"/>
        </w:rPr>
        <w:t xml:space="preserve"> help set boundaries.</w:t>
      </w:r>
    </w:p>
    <w:p w14:paraId="76B5D5B4" w14:textId="77777777" w:rsidR="008857E6" w:rsidRDefault="008857E6" w:rsidP="00EC7322">
      <w:pPr>
        <w:pStyle w:val="NoSpacing"/>
        <w:rPr>
          <w:sz w:val="24"/>
          <w:szCs w:val="24"/>
        </w:rPr>
      </w:pPr>
    </w:p>
    <w:p w14:paraId="38D44B29" w14:textId="76CD6CC4" w:rsidR="003A619F" w:rsidRDefault="003A619F" w:rsidP="003A619F">
      <w:pPr>
        <w:pStyle w:val="NoSpacing"/>
        <w:rPr>
          <w:sz w:val="24"/>
          <w:szCs w:val="24"/>
        </w:rPr>
      </w:pPr>
      <w:r w:rsidRPr="00331B0A">
        <w:rPr>
          <w:sz w:val="24"/>
          <w:szCs w:val="24"/>
        </w:rPr>
        <w:t xml:space="preserve">Remember to keep a record of </w:t>
      </w:r>
      <w:r w:rsidR="0029556B" w:rsidRPr="00331B0A">
        <w:rPr>
          <w:sz w:val="24"/>
          <w:szCs w:val="24"/>
        </w:rPr>
        <w:t>incidents</w:t>
      </w:r>
      <w:r w:rsidR="004069F8" w:rsidRPr="00331B0A">
        <w:rPr>
          <w:sz w:val="24"/>
          <w:szCs w:val="24"/>
        </w:rPr>
        <w:t xml:space="preserve"> </w:t>
      </w:r>
      <w:r w:rsidR="00F816A1" w:rsidRPr="00331B0A">
        <w:rPr>
          <w:sz w:val="24"/>
          <w:szCs w:val="24"/>
        </w:rPr>
        <w:t xml:space="preserve">which should be recorded on a CASE 6 form available to download from the CSSA website and </w:t>
      </w:r>
      <w:r w:rsidR="00733708" w:rsidRPr="00331B0A">
        <w:rPr>
          <w:sz w:val="24"/>
          <w:szCs w:val="24"/>
        </w:rPr>
        <w:t>r</w:t>
      </w:r>
      <w:r w:rsidR="004069F8" w:rsidRPr="00331B0A">
        <w:rPr>
          <w:sz w:val="24"/>
          <w:szCs w:val="24"/>
        </w:rPr>
        <w:t>etained in line with the</w:t>
      </w:r>
      <w:r w:rsidR="00733708" w:rsidRPr="00331B0A">
        <w:rPr>
          <w:sz w:val="24"/>
          <w:szCs w:val="24"/>
        </w:rPr>
        <w:t xml:space="preserve"> CSSA</w:t>
      </w:r>
      <w:r w:rsidR="004069F8" w:rsidRPr="00331B0A">
        <w:rPr>
          <w:sz w:val="24"/>
          <w:szCs w:val="24"/>
        </w:rPr>
        <w:t xml:space="preserve"> retention schedule</w:t>
      </w:r>
      <w:r w:rsidR="00733708" w:rsidRPr="00331B0A">
        <w:rPr>
          <w:sz w:val="24"/>
          <w:szCs w:val="24"/>
        </w:rPr>
        <w:t xml:space="preserve">. </w:t>
      </w:r>
      <w:r w:rsidR="00A52759" w:rsidRPr="00331B0A">
        <w:rPr>
          <w:sz w:val="24"/>
          <w:szCs w:val="24"/>
        </w:rPr>
        <w:t xml:space="preserve"> </w:t>
      </w:r>
      <w:r w:rsidR="00733708" w:rsidRPr="00331B0A">
        <w:rPr>
          <w:sz w:val="24"/>
          <w:szCs w:val="24"/>
        </w:rPr>
        <w:t>Completion of this form will</w:t>
      </w:r>
      <w:r w:rsidR="00F86065" w:rsidRPr="00331B0A">
        <w:rPr>
          <w:sz w:val="24"/>
          <w:szCs w:val="24"/>
        </w:rPr>
        <w:t xml:space="preserve"> enable </w:t>
      </w:r>
      <w:r w:rsidRPr="00331B0A">
        <w:rPr>
          <w:sz w:val="24"/>
          <w:szCs w:val="24"/>
        </w:rPr>
        <w:t>details of information shared</w:t>
      </w:r>
      <w:r w:rsidR="00BA0509">
        <w:rPr>
          <w:sz w:val="24"/>
          <w:szCs w:val="24"/>
        </w:rPr>
        <w:t>,</w:t>
      </w:r>
      <w:r w:rsidR="00331B0A" w:rsidRPr="00331B0A">
        <w:rPr>
          <w:sz w:val="24"/>
          <w:szCs w:val="24"/>
        </w:rPr>
        <w:t xml:space="preserve"> actions </w:t>
      </w:r>
      <w:proofErr w:type="gramStart"/>
      <w:r w:rsidR="00331B0A" w:rsidRPr="00331B0A">
        <w:rPr>
          <w:sz w:val="24"/>
          <w:szCs w:val="24"/>
        </w:rPr>
        <w:t>taken</w:t>
      </w:r>
      <w:proofErr w:type="gramEnd"/>
      <w:r w:rsidR="00BA0509">
        <w:rPr>
          <w:sz w:val="24"/>
          <w:szCs w:val="24"/>
        </w:rPr>
        <w:t xml:space="preserve"> and</w:t>
      </w:r>
      <w:r w:rsidR="00304F71">
        <w:rPr>
          <w:sz w:val="24"/>
          <w:szCs w:val="24"/>
        </w:rPr>
        <w:t xml:space="preserve"> any</w:t>
      </w:r>
      <w:r w:rsidR="00BA0509">
        <w:rPr>
          <w:sz w:val="24"/>
          <w:szCs w:val="24"/>
        </w:rPr>
        <w:t xml:space="preserve"> services </w:t>
      </w:r>
      <w:r w:rsidR="00304F71">
        <w:rPr>
          <w:sz w:val="24"/>
          <w:szCs w:val="24"/>
        </w:rPr>
        <w:t xml:space="preserve">people have been </w:t>
      </w:r>
      <w:r w:rsidR="00BA0509">
        <w:rPr>
          <w:sz w:val="24"/>
          <w:szCs w:val="24"/>
        </w:rPr>
        <w:t>signposted</w:t>
      </w:r>
      <w:r w:rsidR="00331B0A" w:rsidRPr="00331B0A">
        <w:rPr>
          <w:sz w:val="24"/>
          <w:szCs w:val="24"/>
        </w:rPr>
        <w:t xml:space="preserve"> </w:t>
      </w:r>
      <w:r w:rsidR="00F86065" w:rsidRPr="00331B0A">
        <w:rPr>
          <w:sz w:val="24"/>
          <w:szCs w:val="24"/>
        </w:rPr>
        <w:t>to</w:t>
      </w:r>
      <w:r w:rsidR="00304F71">
        <w:rPr>
          <w:sz w:val="24"/>
          <w:szCs w:val="24"/>
        </w:rPr>
        <w:t>, to</w:t>
      </w:r>
      <w:r w:rsidR="00F86065" w:rsidRPr="00331B0A">
        <w:rPr>
          <w:sz w:val="24"/>
          <w:szCs w:val="24"/>
        </w:rPr>
        <w:t xml:space="preserve"> be recorded</w:t>
      </w:r>
      <w:r w:rsidR="00BA0509">
        <w:rPr>
          <w:sz w:val="24"/>
          <w:szCs w:val="24"/>
        </w:rPr>
        <w:t>.</w:t>
      </w:r>
    </w:p>
    <w:p w14:paraId="0E33909D" w14:textId="6D63D6D2" w:rsidR="00CC772A" w:rsidRDefault="00CC772A" w:rsidP="00E453F1">
      <w:pPr>
        <w:pStyle w:val="NoSpacing"/>
        <w:rPr>
          <w:sz w:val="24"/>
          <w:szCs w:val="24"/>
        </w:rPr>
      </w:pPr>
    </w:p>
    <w:p w14:paraId="6B3FA0B0" w14:textId="77777777" w:rsidR="007C6214" w:rsidRPr="00CC772A" w:rsidRDefault="003A619F" w:rsidP="00E453F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Safeguarding – what </w:t>
      </w:r>
      <w:r w:rsidR="007C6214" w:rsidRPr="00CC772A">
        <w:rPr>
          <w:b/>
          <w:sz w:val="24"/>
          <w:szCs w:val="24"/>
          <w:u w:val="single"/>
        </w:rPr>
        <w:t>to look out for</w:t>
      </w:r>
    </w:p>
    <w:p w14:paraId="03046EFC" w14:textId="77777777" w:rsidR="007C6214" w:rsidRDefault="007C6214" w:rsidP="00E453F1">
      <w:pPr>
        <w:pStyle w:val="NoSpacing"/>
        <w:rPr>
          <w:sz w:val="24"/>
          <w:szCs w:val="24"/>
          <w:u w:val="single"/>
        </w:rPr>
      </w:pPr>
    </w:p>
    <w:p w14:paraId="5C227484" w14:textId="1B76FAD8" w:rsidR="008857E6" w:rsidRDefault="008857E6" w:rsidP="008857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staff and volunteers</w:t>
      </w:r>
      <w:r w:rsidRPr="009B6182">
        <w:rPr>
          <w:sz w:val="24"/>
          <w:szCs w:val="24"/>
        </w:rPr>
        <w:t xml:space="preserve"> have a responsibi</w:t>
      </w:r>
      <w:r>
        <w:rPr>
          <w:sz w:val="24"/>
          <w:szCs w:val="24"/>
        </w:rPr>
        <w:t>lity to report or intervene in s</w:t>
      </w:r>
      <w:r w:rsidRPr="009B6182">
        <w:rPr>
          <w:sz w:val="24"/>
          <w:szCs w:val="24"/>
        </w:rPr>
        <w:t>afeguarding matters when they are identif</w:t>
      </w:r>
      <w:r>
        <w:rPr>
          <w:sz w:val="24"/>
          <w:szCs w:val="24"/>
        </w:rPr>
        <w:t xml:space="preserve">ied.  With the introduction of Warm </w:t>
      </w:r>
      <w:proofErr w:type="gramStart"/>
      <w:r>
        <w:rPr>
          <w:sz w:val="24"/>
          <w:szCs w:val="24"/>
        </w:rPr>
        <w:t>H</w:t>
      </w:r>
      <w:r w:rsidRPr="009B6182">
        <w:rPr>
          <w:sz w:val="24"/>
          <w:szCs w:val="24"/>
        </w:rPr>
        <w:t>ubs</w:t>
      </w:r>
      <w:proofErr w:type="gramEnd"/>
      <w:r w:rsidRPr="009B6182">
        <w:rPr>
          <w:sz w:val="24"/>
          <w:szCs w:val="24"/>
        </w:rPr>
        <w:t xml:space="preserve"> it is likely there wil</w:t>
      </w:r>
      <w:r>
        <w:rPr>
          <w:sz w:val="24"/>
          <w:szCs w:val="24"/>
        </w:rPr>
        <w:t>l be increased exposure</w:t>
      </w:r>
      <w:r w:rsidRPr="009B6182">
        <w:rPr>
          <w:sz w:val="24"/>
          <w:szCs w:val="24"/>
        </w:rPr>
        <w:t xml:space="preserve"> </w:t>
      </w:r>
      <w:r w:rsidR="003A619F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vulnerable groups of people.  </w:t>
      </w:r>
      <w:r w:rsidRPr="00A37951">
        <w:rPr>
          <w:i/>
          <w:sz w:val="24"/>
          <w:szCs w:val="24"/>
        </w:rPr>
        <w:t>So how do we spot the signs of Safeguarding concerns and what action do we need to take?</w:t>
      </w:r>
      <w:r w:rsidR="003A619F">
        <w:rPr>
          <w:sz w:val="24"/>
          <w:szCs w:val="24"/>
        </w:rPr>
        <w:t xml:space="preserve">  </w:t>
      </w:r>
      <w:r w:rsidR="00EE4A6C">
        <w:rPr>
          <w:sz w:val="24"/>
          <w:szCs w:val="24"/>
        </w:rPr>
        <w:t>Below are some signs to look out for and consider</w:t>
      </w:r>
      <w:r w:rsidR="009A07B5">
        <w:rPr>
          <w:sz w:val="24"/>
          <w:szCs w:val="24"/>
        </w:rPr>
        <w:t>.  It is not</w:t>
      </w:r>
      <w:r w:rsidR="00EE4A6C">
        <w:rPr>
          <w:sz w:val="24"/>
          <w:szCs w:val="24"/>
        </w:rPr>
        <w:t xml:space="preserve"> an exhaustive list:</w:t>
      </w:r>
    </w:p>
    <w:p w14:paraId="30DCC3EC" w14:textId="77777777" w:rsidR="008857E6" w:rsidRPr="007C6214" w:rsidRDefault="008857E6" w:rsidP="00E453F1">
      <w:pPr>
        <w:pStyle w:val="NoSpacing"/>
        <w:rPr>
          <w:sz w:val="24"/>
          <w:szCs w:val="24"/>
          <w:u w:val="single"/>
        </w:rPr>
      </w:pPr>
    </w:p>
    <w:p w14:paraId="205508A8" w14:textId="77777777" w:rsidR="005A4005" w:rsidRDefault="00D16287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Does a person present as having problemat</w:t>
      </w:r>
      <w:r w:rsidR="005A4005">
        <w:rPr>
          <w:sz w:val="24"/>
          <w:szCs w:val="24"/>
        </w:rPr>
        <w:t>ic mental health?</w:t>
      </w:r>
    </w:p>
    <w:p w14:paraId="7939D94A" w14:textId="77777777" w:rsidR="005A4005" w:rsidRDefault="00D16287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the</w:t>
      </w:r>
      <w:r w:rsidR="005A4005">
        <w:rPr>
          <w:sz w:val="24"/>
          <w:szCs w:val="24"/>
        </w:rPr>
        <w:t>y able to care for themselves</w:t>
      </w:r>
      <w:r w:rsidR="00EE4A6C">
        <w:rPr>
          <w:sz w:val="24"/>
          <w:szCs w:val="24"/>
        </w:rPr>
        <w:t xml:space="preserve"> effectively</w:t>
      </w:r>
      <w:r w:rsidR="005A4005">
        <w:rPr>
          <w:sz w:val="24"/>
          <w:szCs w:val="24"/>
        </w:rPr>
        <w:t>?</w:t>
      </w:r>
    </w:p>
    <w:p w14:paraId="3B51D7EE" w14:textId="77777777" w:rsidR="005A4005" w:rsidRDefault="005A4005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they dressed appropriately?</w:t>
      </w:r>
    </w:p>
    <w:p w14:paraId="4DD59C9A" w14:textId="77777777" w:rsidR="005A4005" w:rsidRDefault="00D16287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you concerned for their health?</w:t>
      </w:r>
    </w:p>
    <w:p w14:paraId="16E5A34E" w14:textId="77777777" w:rsidR="005A4005" w:rsidRDefault="00B503EE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you c</w:t>
      </w:r>
      <w:r w:rsidR="005A4005">
        <w:rPr>
          <w:sz w:val="24"/>
          <w:szCs w:val="24"/>
        </w:rPr>
        <w:t>oncerned for a child’s safety?</w:t>
      </w:r>
    </w:p>
    <w:p w14:paraId="02B69545" w14:textId="77777777" w:rsidR="005A4005" w:rsidRDefault="00B503EE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Has someone disclosed and/or are sh</w:t>
      </w:r>
      <w:r w:rsidR="005A4005">
        <w:rPr>
          <w:sz w:val="24"/>
          <w:szCs w:val="24"/>
        </w:rPr>
        <w:t>owing signs of Domestic Abuse?</w:t>
      </w:r>
    </w:p>
    <w:p w14:paraId="318938CE" w14:textId="77777777" w:rsidR="005A4005" w:rsidRDefault="00E92A45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Does someone appear t</w:t>
      </w:r>
      <w:r w:rsidR="005A4005">
        <w:rPr>
          <w:sz w:val="24"/>
          <w:szCs w:val="24"/>
        </w:rPr>
        <w:t>o be in crisis or distress?</w:t>
      </w:r>
    </w:p>
    <w:p w14:paraId="78550E47" w14:textId="77777777" w:rsidR="008857E6" w:rsidRDefault="00B503EE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are people inte</w:t>
      </w:r>
      <w:r w:rsidR="008857E6">
        <w:rPr>
          <w:sz w:val="24"/>
          <w:szCs w:val="24"/>
        </w:rPr>
        <w:t>racting together in Warm Hubs?</w:t>
      </w:r>
    </w:p>
    <w:p w14:paraId="7211A9A8" w14:textId="77777777" w:rsidR="008857E6" w:rsidRDefault="00B503EE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there any ina</w:t>
      </w:r>
      <w:r w:rsidR="008857E6">
        <w:rPr>
          <w:sz w:val="24"/>
          <w:szCs w:val="24"/>
        </w:rPr>
        <w:t>ppropriate sexual interaction?</w:t>
      </w:r>
    </w:p>
    <w:p w14:paraId="2AA69994" w14:textId="77777777" w:rsidR="008857E6" w:rsidRDefault="00B503EE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any cultural concerns </w:t>
      </w:r>
      <w:proofErr w:type="gramStart"/>
      <w:r>
        <w:rPr>
          <w:sz w:val="24"/>
          <w:szCs w:val="24"/>
        </w:rPr>
        <w:t>i</w:t>
      </w:r>
      <w:r w:rsidR="008857E6">
        <w:rPr>
          <w:sz w:val="24"/>
          <w:szCs w:val="24"/>
        </w:rPr>
        <w:t>.e.</w:t>
      </w:r>
      <w:proofErr w:type="gramEnd"/>
      <w:r w:rsidR="008857E6">
        <w:rPr>
          <w:sz w:val="24"/>
          <w:szCs w:val="24"/>
        </w:rPr>
        <w:t xml:space="preserve"> FGM or modern-day slavery?</w:t>
      </w:r>
    </w:p>
    <w:p w14:paraId="545E8CDE" w14:textId="77777777" w:rsidR="008857E6" w:rsidRDefault="008857E6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Is someone </w:t>
      </w:r>
      <w:r w:rsidR="00EE4A6C">
        <w:rPr>
          <w:sz w:val="24"/>
          <w:szCs w:val="24"/>
        </w:rPr>
        <w:t xml:space="preserve">extremely </w:t>
      </w:r>
      <w:r>
        <w:rPr>
          <w:sz w:val="24"/>
          <w:szCs w:val="24"/>
        </w:rPr>
        <w:t>withdrawn?</w:t>
      </w:r>
    </w:p>
    <w:p w14:paraId="4A4F1323" w14:textId="77777777" w:rsidR="008857E6" w:rsidRDefault="00B503EE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you feel they are accessing inappropriate material on their mobile telephones or other devices?</w:t>
      </w:r>
    </w:p>
    <w:p w14:paraId="569E1488" w14:textId="77777777" w:rsidR="00D16287" w:rsidRPr="009B6182" w:rsidRDefault="007C6214" w:rsidP="008857E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 young people accompanied?</w:t>
      </w:r>
    </w:p>
    <w:p w14:paraId="0986980D" w14:textId="77777777" w:rsidR="009B6182" w:rsidRPr="009B6182" w:rsidRDefault="009B6182" w:rsidP="00E453F1">
      <w:pPr>
        <w:pStyle w:val="NoSpacing"/>
        <w:rPr>
          <w:sz w:val="24"/>
          <w:szCs w:val="24"/>
        </w:rPr>
      </w:pPr>
    </w:p>
    <w:p w14:paraId="0B83DAC1" w14:textId="4F8913A1" w:rsidR="009B6182" w:rsidRDefault="00EE4A6C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If you have a </w:t>
      </w:r>
      <w:proofErr w:type="gramStart"/>
      <w:r>
        <w:rPr>
          <w:sz w:val="24"/>
          <w:szCs w:val="24"/>
        </w:rPr>
        <w:t>concern</w:t>
      </w:r>
      <w:proofErr w:type="gramEnd"/>
      <w:r>
        <w:rPr>
          <w:sz w:val="24"/>
          <w:szCs w:val="24"/>
        </w:rPr>
        <w:t xml:space="preserve"> you should s</w:t>
      </w:r>
      <w:r w:rsidR="009B6182">
        <w:rPr>
          <w:rFonts w:eastAsia="Times New Roman" w:cstheme="minorHAnsi"/>
          <w:sz w:val="24"/>
          <w:szCs w:val="24"/>
          <w:lang w:eastAsia="en-GB"/>
        </w:rPr>
        <w:t>eek advice from t</w:t>
      </w:r>
      <w:r w:rsidR="009B6182" w:rsidRPr="009B6182">
        <w:rPr>
          <w:rFonts w:eastAsia="Times New Roman" w:cstheme="minorHAnsi"/>
          <w:sz w:val="24"/>
          <w:szCs w:val="24"/>
          <w:lang w:eastAsia="en-GB"/>
        </w:rPr>
        <w:t>he Safeguarding Coordinator</w:t>
      </w:r>
      <w:r w:rsidR="009B6182">
        <w:rPr>
          <w:rFonts w:eastAsia="Times New Roman" w:cstheme="minorHAnsi"/>
          <w:sz w:val="24"/>
          <w:szCs w:val="24"/>
          <w:lang w:eastAsia="en-GB"/>
        </w:rPr>
        <w:t xml:space="preserve"> or </w:t>
      </w:r>
      <w:r w:rsidR="009B6182" w:rsidRPr="009B6182">
        <w:rPr>
          <w:rFonts w:eastAsia="Times New Roman" w:cstheme="minorHAnsi"/>
          <w:sz w:val="24"/>
          <w:szCs w:val="24"/>
          <w:lang w:eastAsia="en-GB"/>
        </w:rPr>
        <w:t xml:space="preserve">Religious Safeguarding </w:t>
      </w:r>
      <w:r w:rsidR="009B6182" w:rsidRPr="00331B0A">
        <w:rPr>
          <w:rFonts w:eastAsia="Times New Roman" w:cstheme="minorHAnsi"/>
          <w:sz w:val="24"/>
          <w:szCs w:val="24"/>
          <w:lang w:eastAsia="en-GB"/>
        </w:rPr>
        <w:t>Lead</w:t>
      </w:r>
      <w:r w:rsidR="009A07B5">
        <w:rPr>
          <w:rFonts w:eastAsia="Times New Roman" w:cstheme="minorHAnsi"/>
          <w:sz w:val="24"/>
          <w:szCs w:val="24"/>
          <w:lang w:eastAsia="en-GB"/>
        </w:rPr>
        <w:t xml:space="preserve"> immediately.  D</w:t>
      </w:r>
      <w:r w:rsidR="008F3BD2" w:rsidRPr="00331B0A">
        <w:rPr>
          <w:rFonts w:eastAsia="Times New Roman" w:cstheme="minorHAnsi"/>
          <w:sz w:val="24"/>
          <w:szCs w:val="24"/>
          <w:lang w:eastAsia="en-GB"/>
        </w:rPr>
        <w:t>o not wait</w:t>
      </w:r>
      <w:r w:rsidR="00911BD5" w:rsidRPr="00331B0A">
        <w:rPr>
          <w:rFonts w:eastAsia="Times New Roman" w:cstheme="minorHAnsi"/>
          <w:sz w:val="24"/>
          <w:szCs w:val="24"/>
          <w:lang w:eastAsia="en-GB"/>
        </w:rPr>
        <w:t>, it is better to tell someone rather than hold the risk yourself</w:t>
      </w:r>
      <w:r w:rsidR="009B6182" w:rsidRPr="00331B0A">
        <w:rPr>
          <w:rFonts w:eastAsia="Times New Roman" w:cstheme="minorHAnsi"/>
          <w:sz w:val="24"/>
          <w:szCs w:val="24"/>
          <w:lang w:eastAsia="en-GB"/>
        </w:rPr>
        <w:t xml:space="preserve">.  </w:t>
      </w:r>
      <w:r w:rsidR="009B6182">
        <w:rPr>
          <w:rFonts w:eastAsia="Times New Roman" w:cstheme="minorHAnsi"/>
          <w:sz w:val="24"/>
          <w:szCs w:val="24"/>
          <w:lang w:eastAsia="en-GB"/>
        </w:rPr>
        <w:t>However, if the concern is too g</w:t>
      </w:r>
      <w:r w:rsidR="00291010">
        <w:rPr>
          <w:rFonts w:eastAsia="Times New Roman" w:cstheme="minorHAnsi"/>
          <w:sz w:val="24"/>
          <w:szCs w:val="24"/>
          <w:lang w:eastAsia="en-GB"/>
        </w:rPr>
        <w:t xml:space="preserve">reat or arises out of hours and an imminent risk is posed, </w:t>
      </w:r>
      <w:r w:rsidR="009B6182">
        <w:rPr>
          <w:rFonts w:eastAsia="Times New Roman" w:cstheme="minorHAnsi"/>
          <w:sz w:val="24"/>
          <w:szCs w:val="24"/>
          <w:lang w:eastAsia="en-GB"/>
        </w:rPr>
        <w:t>call 999 or the local social services.</w:t>
      </w:r>
      <w:r w:rsidR="001D42C2">
        <w:rPr>
          <w:rFonts w:eastAsia="Times New Roman" w:cstheme="minorHAnsi"/>
          <w:sz w:val="24"/>
          <w:szCs w:val="24"/>
          <w:lang w:eastAsia="en-GB"/>
        </w:rPr>
        <w:t xml:space="preserve">  Gain as much information and evidence as possible.  Share your concerns as soon as possible and treat information sensitively.</w:t>
      </w:r>
    </w:p>
    <w:p w14:paraId="5C6BE226" w14:textId="77777777" w:rsidR="001D42C2" w:rsidRDefault="001D42C2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31CFA2F3" w14:textId="77777777" w:rsidR="001D42C2" w:rsidRDefault="001D42C2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Remember, if someone discloses something to you, you must advise them that you </w:t>
      </w:r>
      <w:r w:rsidR="00EE4A6C">
        <w:rPr>
          <w:rFonts w:eastAsia="Times New Roman" w:cstheme="minorHAnsi"/>
          <w:sz w:val="24"/>
          <w:szCs w:val="24"/>
          <w:lang w:eastAsia="en-GB"/>
        </w:rPr>
        <w:t xml:space="preserve">will </w:t>
      </w:r>
      <w:r>
        <w:rPr>
          <w:rFonts w:eastAsia="Times New Roman" w:cstheme="minorHAnsi"/>
          <w:sz w:val="24"/>
          <w:szCs w:val="24"/>
          <w:lang w:eastAsia="en-GB"/>
        </w:rPr>
        <w:t xml:space="preserve">need to share anything </w:t>
      </w:r>
      <w:r w:rsidR="004E5BD9">
        <w:rPr>
          <w:rFonts w:eastAsia="Times New Roman" w:cstheme="minorHAnsi"/>
          <w:sz w:val="24"/>
          <w:szCs w:val="24"/>
          <w:lang w:eastAsia="en-GB"/>
        </w:rPr>
        <w:t xml:space="preserve">that </w:t>
      </w:r>
      <w:r>
        <w:rPr>
          <w:rFonts w:eastAsia="Times New Roman" w:cstheme="minorHAnsi"/>
          <w:sz w:val="24"/>
          <w:szCs w:val="24"/>
          <w:lang w:eastAsia="en-GB"/>
        </w:rPr>
        <w:t>indicates a crime or a safeguarding concern.</w:t>
      </w:r>
    </w:p>
    <w:p w14:paraId="076166C5" w14:textId="77777777" w:rsidR="00331B0A" w:rsidRPr="00331B0A" w:rsidRDefault="00331B0A" w:rsidP="00331B0A">
      <w:pPr>
        <w:pStyle w:val="NoSpacing"/>
        <w:rPr>
          <w:rFonts w:cs="Arial"/>
          <w:b/>
          <w:sz w:val="24"/>
          <w:szCs w:val="24"/>
          <w:u w:val="single"/>
          <w:lang w:val="en"/>
        </w:rPr>
      </w:pPr>
    </w:p>
    <w:p w14:paraId="4EF4D542" w14:textId="316D74A1" w:rsidR="00331B0A" w:rsidRPr="00331B0A" w:rsidRDefault="00331B0A" w:rsidP="00331B0A">
      <w:pPr>
        <w:pStyle w:val="NoSpacing"/>
        <w:rPr>
          <w:rFonts w:cs="Arial"/>
          <w:b/>
          <w:sz w:val="24"/>
          <w:szCs w:val="24"/>
          <w:u w:val="single"/>
          <w:lang w:val="en"/>
        </w:rPr>
      </w:pPr>
      <w:r w:rsidRPr="00331B0A">
        <w:rPr>
          <w:rFonts w:cs="Arial"/>
          <w:b/>
          <w:sz w:val="24"/>
          <w:szCs w:val="24"/>
          <w:u w:val="single"/>
          <w:lang w:val="en"/>
        </w:rPr>
        <w:t>Other considerations:</w:t>
      </w:r>
    </w:p>
    <w:p w14:paraId="21A636CB" w14:textId="77777777" w:rsidR="00331B0A" w:rsidRPr="00331B0A" w:rsidRDefault="00331B0A" w:rsidP="00331B0A">
      <w:pPr>
        <w:pStyle w:val="NoSpacing"/>
        <w:rPr>
          <w:rFonts w:cs="Arial"/>
          <w:b/>
          <w:sz w:val="24"/>
          <w:szCs w:val="24"/>
          <w:u w:val="single"/>
          <w:lang w:val="en"/>
        </w:rPr>
      </w:pPr>
    </w:p>
    <w:p w14:paraId="0090E038" w14:textId="3A4F5865" w:rsidR="00331B0A" w:rsidRPr="00331B0A" w:rsidRDefault="004E003E" w:rsidP="00331B0A">
      <w:pPr>
        <w:pStyle w:val="NoSpacing"/>
        <w:rPr>
          <w:rFonts w:cs="Arial"/>
          <w:sz w:val="24"/>
          <w:szCs w:val="24"/>
          <w:lang w:val="en"/>
        </w:rPr>
      </w:pPr>
      <w:r>
        <w:rPr>
          <w:rFonts w:cs="Arial"/>
          <w:sz w:val="24"/>
          <w:szCs w:val="24"/>
          <w:lang w:val="en"/>
        </w:rPr>
        <w:t xml:space="preserve">Alcohol and </w:t>
      </w:r>
      <w:r w:rsidR="00331B0A" w:rsidRPr="00331B0A">
        <w:rPr>
          <w:rFonts w:cs="Arial"/>
          <w:sz w:val="24"/>
          <w:szCs w:val="24"/>
          <w:lang w:val="en"/>
        </w:rPr>
        <w:t>substance mis</w:t>
      </w:r>
      <w:r>
        <w:rPr>
          <w:rFonts w:cs="Arial"/>
          <w:sz w:val="24"/>
          <w:szCs w:val="24"/>
          <w:lang w:val="en"/>
        </w:rPr>
        <w:t xml:space="preserve">use can exacerbate problem behaviour and increase the risk posed towards </w:t>
      </w:r>
      <w:r w:rsidRPr="004E003E">
        <w:rPr>
          <w:rFonts w:cs="Arial"/>
          <w:sz w:val="24"/>
          <w:szCs w:val="24"/>
        </w:rPr>
        <w:t>vulnerable</w:t>
      </w:r>
      <w:r>
        <w:rPr>
          <w:rFonts w:cs="Arial"/>
          <w:sz w:val="24"/>
          <w:szCs w:val="24"/>
          <w:lang w:val="en"/>
        </w:rPr>
        <w:t xml:space="preserve"> people.</w:t>
      </w:r>
      <w:r w:rsidR="00C61A0C">
        <w:rPr>
          <w:rFonts w:cs="Arial"/>
          <w:sz w:val="24"/>
          <w:szCs w:val="24"/>
          <w:lang w:val="en"/>
        </w:rPr>
        <w:t xml:space="preserve">  Aggressive behaviour arising from substance m</w:t>
      </w:r>
      <w:r w:rsidR="00304F71">
        <w:rPr>
          <w:rFonts w:cs="Arial"/>
          <w:sz w:val="24"/>
          <w:szCs w:val="24"/>
          <w:lang w:val="en"/>
        </w:rPr>
        <w:t>isuse should be considered in-line with any zero tolerance towards violent and abusive behaviour policies that are enforced.</w:t>
      </w:r>
    </w:p>
    <w:p w14:paraId="2196C77D" w14:textId="77777777" w:rsidR="00410BE5" w:rsidRDefault="00410BE5" w:rsidP="00E453F1">
      <w:pPr>
        <w:pStyle w:val="NoSpacing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5AB0146" w14:textId="70164660" w:rsidR="008857E6" w:rsidRPr="008857E6" w:rsidRDefault="008857E6" w:rsidP="00E453F1">
      <w:pPr>
        <w:pStyle w:val="NoSpacing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Useful resources</w:t>
      </w:r>
    </w:p>
    <w:p w14:paraId="0C5C885D" w14:textId="77777777" w:rsidR="002F7773" w:rsidRDefault="002F7773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54E81886" w14:textId="77777777" w:rsidR="002F7773" w:rsidRDefault="00FD6501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Click the link below or visit the CSSA website (</w:t>
      </w:r>
      <w:r w:rsidRPr="00FD6501">
        <w:rPr>
          <w:rFonts w:eastAsia="Times New Roman" w:cstheme="minorHAnsi"/>
          <w:sz w:val="24"/>
          <w:szCs w:val="24"/>
          <w:lang w:eastAsia="en-GB"/>
        </w:rPr>
        <w:t>www.catholicsafeguarding.org.uk</w:t>
      </w:r>
      <w:r>
        <w:rPr>
          <w:rFonts w:eastAsia="Times New Roman" w:cstheme="minorHAnsi"/>
          <w:sz w:val="24"/>
          <w:szCs w:val="24"/>
          <w:lang w:eastAsia="en-GB"/>
        </w:rPr>
        <w:t>) for further advice and guidance on Safeguarding:</w:t>
      </w:r>
    </w:p>
    <w:p w14:paraId="6701A41E" w14:textId="77777777" w:rsidR="004E5BD9" w:rsidRDefault="004E5BD9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45021220" w14:textId="26703303" w:rsidR="00525022" w:rsidRDefault="0078559C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hyperlink r:id="rId9" w:history="1">
        <w:r w:rsidR="00FD6501">
          <w:rPr>
            <w:rStyle w:val="Hyperlink"/>
          </w:rPr>
          <w:t>Nat</w:t>
        </w:r>
        <w:r w:rsidR="00A74427">
          <w:rPr>
            <w:rStyle w:val="Hyperlink"/>
          </w:rPr>
          <w:t>ional Safeguarding Policy - CSSA</w:t>
        </w:r>
        <w:r w:rsidR="00FD6501">
          <w:rPr>
            <w:rStyle w:val="Hyperlink"/>
          </w:rPr>
          <w:t xml:space="preserve"> (catholicsafeguarding.org.uk)</w:t>
        </w:r>
      </w:hyperlink>
    </w:p>
    <w:p w14:paraId="7B7E3FCC" w14:textId="77777777" w:rsidR="00525022" w:rsidRDefault="00525022" w:rsidP="00E453F1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35625DB6" w14:textId="77777777" w:rsidR="004E5BD9" w:rsidRDefault="004E5BD9" w:rsidP="00E453F1">
      <w:pPr>
        <w:pStyle w:val="NoSpacing"/>
        <w:rPr>
          <w:rFonts w:cs="Arial"/>
          <w:lang w:val="en"/>
        </w:rPr>
      </w:pPr>
      <w:r>
        <w:rPr>
          <w:rFonts w:cs="Arial"/>
          <w:lang w:val="en"/>
        </w:rPr>
        <w:t>Support and information on volunteers:</w:t>
      </w:r>
    </w:p>
    <w:p w14:paraId="19B1D87A" w14:textId="77777777" w:rsidR="004E5BD9" w:rsidRDefault="004E5BD9" w:rsidP="00E453F1">
      <w:pPr>
        <w:pStyle w:val="NoSpacing"/>
        <w:rPr>
          <w:rFonts w:cs="Arial"/>
          <w:lang w:val="en"/>
        </w:rPr>
      </w:pPr>
    </w:p>
    <w:p w14:paraId="56CA6D20" w14:textId="77777777" w:rsidR="00B503EE" w:rsidRPr="00304F71" w:rsidRDefault="0078559C" w:rsidP="00E453F1">
      <w:pPr>
        <w:pStyle w:val="NoSpacing"/>
        <w:rPr>
          <w:rStyle w:val="Hyperlink"/>
          <w:rFonts w:cs="Arial"/>
          <w:color w:val="CC0066"/>
          <w:lang w:val="en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hyperlink r:id="rId10" w:anchor="/" w:history="1">
        <w:r w:rsidR="00DD6E83" w:rsidRPr="00304F71">
          <w:rPr>
            <w:rStyle w:val="Hyperlink"/>
            <w:rFonts w:cs="Arial"/>
            <w:color w:val="CC0066"/>
            <w:lang w:val="en"/>
            <w14:textFill>
              <w14:gradFill>
                <w14:gsLst>
                  <w14:gs w14:pos="0">
                    <w14:srgbClr w14:val="CC0066">
                      <w14:shade w14:val="30000"/>
                      <w14:satMod w14:val="115000"/>
                    </w14:srgbClr>
                  </w14:gs>
                  <w14:gs w14:pos="50000">
                    <w14:srgbClr w14:val="CC0066">
                      <w14:shade w14:val="67500"/>
                      <w14:satMod w14:val="115000"/>
                    </w14:srgbClr>
                  </w14:gs>
                  <w14:gs w14:pos="100000">
                    <w14:srgbClr w14:val="CC0066">
                      <w14:shade w14:val="100000"/>
                      <w14:satMod w14:val="115000"/>
                    </w14:srgbClr>
                  </w14:gs>
                </w14:gsLst>
                <w14:lin w14:ang="16200000" w14:scaled="0"/>
              </w14:gradFill>
            </w14:textFill>
          </w:rPr>
          <w:t>https://www.ncvo.org.uk/help-and-guidance/involving-volunteers/#/</w:t>
        </w:r>
      </w:hyperlink>
    </w:p>
    <w:p w14:paraId="2EC9564B" w14:textId="77777777" w:rsidR="00813C2C" w:rsidRDefault="00813C2C" w:rsidP="00E453F1">
      <w:pPr>
        <w:pStyle w:val="NoSpacing"/>
        <w:rPr>
          <w:rStyle w:val="Hyperlink"/>
          <w:rFonts w:cs="Arial"/>
          <w:lang w:val="en"/>
        </w:rPr>
      </w:pPr>
    </w:p>
    <w:p w14:paraId="7D0043C6" w14:textId="77777777" w:rsidR="004E5BD9" w:rsidRDefault="00DD6E83" w:rsidP="00E453F1">
      <w:pPr>
        <w:pStyle w:val="NoSpacing"/>
        <w:rPr>
          <w:rFonts w:cs="Arial"/>
          <w:lang w:val="en"/>
        </w:rPr>
      </w:pPr>
      <w:r>
        <w:rPr>
          <w:rFonts w:cs="Arial"/>
          <w:lang w:val="en"/>
        </w:rPr>
        <w:t xml:space="preserve">Tips on managing </w:t>
      </w:r>
      <w:r w:rsidR="00154D36">
        <w:rPr>
          <w:rFonts w:cs="Arial"/>
          <w:lang w:val="en"/>
        </w:rPr>
        <w:t>problem</w:t>
      </w:r>
      <w:r>
        <w:rPr>
          <w:rFonts w:cs="Arial"/>
          <w:lang w:val="en"/>
        </w:rPr>
        <w:t xml:space="preserve"> </w:t>
      </w:r>
      <w:r w:rsidR="00154D36">
        <w:rPr>
          <w:rFonts w:cs="Arial"/>
          <w:lang w:val="en"/>
        </w:rPr>
        <w:t>behavior</w:t>
      </w:r>
      <w:r>
        <w:rPr>
          <w:rFonts w:cs="Arial"/>
          <w:lang w:val="en"/>
        </w:rPr>
        <w:t xml:space="preserve">:  </w:t>
      </w:r>
    </w:p>
    <w:p w14:paraId="0E34FC8B" w14:textId="77777777" w:rsidR="004E5BD9" w:rsidRDefault="004E5BD9" w:rsidP="00E453F1">
      <w:pPr>
        <w:pStyle w:val="NoSpacing"/>
        <w:rPr>
          <w:rFonts w:cs="Arial"/>
          <w:lang w:val="en"/>
        </w:rPr>
      </w:pPr>
    </w:p>
    <w:p w14:paraId="21C90C7B" w14:textId="77777777" w:rsidR="00DD6E83" w:rsidRPr="00304F71" w:rsidRDefault="0078559C" w:rsidP="00E453F1">
      <w:pPr>
        <w:pStyle w:val="NoSpacing"/>
        <w:rPr>
          <w:rFonts w:cs="Arial"/>
          <w:color w:val="CC0099"/>
          <w:lang w:val="en"/>
        </w:rPr>
      </w:pPr>
      <w:hyperlink r:id="rId11" w:history="1">
        <w:r w:rsidR="004E5BD9" w:rsidRPr="00304F71">
          <w:rPr>
            <w:rStyle w:val="Hyperlink"/>
            <w:rFonts w:cs="Arial"/>
            <w:color w:val="C00000"/>
            <w:lang w:val="en"/>
            <w14:textFill>
              <w14:gradFill>
                <w14:gsLst>
                  <w14:gs w14:pos="0">
                    <w14:srgbClr w14:val="C00000">
                      <w14:shade w14:val="30000"/>
                      <w14:satMod w14:val="115000"/>
                    </w14:srgbClr>
                  </w14:gs>
                  <w14:gs w14:pos="50000">
                    <w14:srgbClr w14:val="C00000">
                      <w14:shade w14:val="67500"/>
                      <w14:satMod w14:val="115000"/>
                    </w14:srgbClr>
                  </w14:gs>
                  <w14:gs w14:pos="100000">
                    <w14:srgbClr w14:val="C00000">
                      <w14:shade w14:val="100000"/>
                      <w14:satMod w14:val="115000"/>
                    </w14:srgbClr>
                  </w14:gs>
                </w14:gsLst>
                <w14:lin w14:ang="16200000" w14:scaled="0"/>
              </w14:gradFill>
            </w14:textFill>
          </w:rPr>
          <w:t>https://hsi.com/resources/conflict-de-escalation-techniques</w:t>
        </w:r>
      </w:hyperlink>
    </w:p>
    <w:p w14:paraId="38F09610" w14:textId="77777777" w:rsidR="004E5BD9" w:rsidRDefault="004E5BD9" w:rsidP="00E453F1">
      <w:pPr>
        <w:pStyle w:val="NoSpacing"/>
        <w:rPr>
          <w:rFonts w:cs="Arial"/>
          <w:lang w:val="en"/>
        </w:rPr>
      </w:pPr>
    </w:p>
    <w:p w14:paraId="00B9B351" w14:textId="77777777" w:rsidR="004E5BD9" w:rsidRDefault="00084567" w:rsidP="00E453F1">
      <w:pPr>
        <w:pStyle w:val="NoSpacing"/>
        <w:rPr>
          <w:rFonts w:cs="Arial"/>
          <w:lang w:val="en"/>
        </w:rPr>
      </w:pPr>
      <w:r>
        <w:rPr>
          <w:rFonts w:cs="Arial"/>
          <w:lang w:val="en"/>
        </w:rPr>
        <w:t>What to do with safeguarding concerns:</w:t>
      </w:r>
    </w:p>
    <w:p w14:paraId="6F20D32F" w14:textId="77777777" w:rsidR="004E5BD9" w:rsidRDefault="004E5BD9" w:rsidP="00E453F1">
      <w:pPr>
        <w:pStyle w:val="NoSpacing"/>
        <w:rPr>
          <w:rFonts w:cs="Arial"/>
          <w:lang w:val="en"/>
        </w:rPr>
      </w:pPr>
    </w:p>
    <w:bookmarkStart w:id="0" w:name="_MON_1731121705"/>
    <w:bookmarkEnd w:id="0"/>
    <w:p w14:paraId="36131692" w14:textId="30450FB1" w:rsidR="004E003E" w:rsidRPr="00331B0A" w:rsidRDefault="004E5BD9" w:rsidP="00E453F1">
      <w:pPr>
        <w:pStyle w:val="NoSpacing"/>
        <w:rPr>
          <w:rFonts w:cs="Arial"/>
          <w:lang w:val="en"/>
        </w:rPr>
      </w:pPr>
      <w:r>
        <w:rPr>
          <w:rFonts w:cs="Arial"/>
          <w:lang w:val="en"/>
        </w:rPr>
        <w:object w:dxaOrig="1520" w:dyaOrig="987" w14:anchorId="2223D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2" o:title=""/>
          </v:shape>
          <o:OLEObject Type="Embed" ProgID="Word.Document.12" ShapeID="_x0000_i1025" DrawAspect="Icon" ObjectID="_1733040262" r:id="rId13">
            <o:FieldCodes>\s</o:FieldCodes>
          </o:OLEObject>
        </w:object>
      </w:r>
    </w:p>
    <w:sectPr w:rsidR="004E003E" w:rsidRPr="00331B0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C63F" w14:textId="77777777" w:rsidR="0009612F" w:rsidRDefault="0009612F" w:rsidP="0009612F">
      <w:pPr>
        <w:spacing w:after="0" w:line="240" w:lineRule="auto"/>
      </w:pPr>
      <w:r>
        <w:separator/>
      </w:r>
    </w:p>
  </w:endnote>
  <w:endnote w:type="continuationSeparator" w:id="0">
    <w:p w14:paraId="2036C2AA" w14:textId="77777777" w:rsidR="0009612F" w:rsidRDefault="0009612F" w:rsidP="0009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945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FE46E" w14:textId="1BFB5EE2" w:rsidR="00331B0A" w:rsidRDefault="00331B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5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3977D58E" w14:textId="77777777" w:rsidR="00331B0A" w:rsidRDefault="0033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0039" w14:textId="77777777" w:rsidR="0009612F" w:rsidRDefault="0009612F" w:rsidP="0009612F">
      <w:pPr>
        <w:spacing w:after="0" w:line="240" w:lineRule="auto"/>
      </w:pPr>
      <w:r>
        <w:separator/>
      </w:r>
    </w:p>
  </w:footnote>
  <w:footnote w:type="continuationSeparator" w:id="0">
    <w:p w14:paraId="3379FF6D" w14:textId="77777777" w:rsidR="0009612F" w:rsidRDefault="0009612F" w:rsidP="00096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E2"/>
    <w:multiLevelType w:val="hybridMultilevel"/>
    <w:tmpl w:val="73DC5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6633C"/>
    <w:multiLevelType w:val="hybridMultilevel"/>
    <w:tmpl w:val="0B16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6E44"/>
    <w:multiLevelType w:val="hybridMultilevel"/>
    <w:tmpl w:val="C64E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43328">
    <w:abstractNumId w:val="0"/>
  </w:num>
  <w:num w:numId="2" w16cid:durableId="1717241126">
    <w:abstractNumId w:val="1"/>
  </w:num>
  <w:num w:numId="3" w16cid:durableId="100316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06"/>
    <w:rsid w:val="00031A10"/>
    <w:rsid w:val="000827C1"/>
    <w:rsid w:val="00083A7A"/>
    <w:rsid w:val="00084567"/>
    <w:rsid w:val="0009612F"/>
    <w:rsid w:val="000A0FF7"/>
    <w:rsid w:val="00116E5E"/>
    <w:rsid w:val="00154D36"/>
    <w:rsid w:val="00165F33"/>
    <w:rsid w:val="001761F4"/>
    <w:rsid w:val="001D42C2"/>
    <w:rsid w:val="001F37BF"/>
    <w:rsid w:val="00230377"/>
    <w:rsid w:val="00291010"/>
    <w:rsid w:val="0029556B"/>
    <w:rsid w:val="002E6A1C"/>
    <w:rsid w:val="002F7773"/>
    <w:rsid w:val="00304F71"/>
    <w:rsid w:val="00331B0A"/>
    <w:rsid w:val="003365B5"/>
    <w:rsid w:val="003678D9"/>
    <w:rsid w:val="003A619F"/>
    <w:rsid w:val="003B4225"/>
    <w:rsid w:val="004069F8"/>
    <w:rsid w:val="00410BE5"/>
    <w:rsid w:val="0047321D"/>
    <w:rsid w:val="00491107"/>
    <w:rsid w:val="004B5BA0"/>
    <w:rsid w:val="004E003E"/>
    <w:rsid w:val="004E5BD9"/>
    <w:rsid w:val="00524A72"/>
    <w:rsid w:val="00525022"/>
    <w:rsid w:val="00555498"/>
    <w:rsid w:val="005657DF"/>
    <w:rsid w:val="005A4005"/>
    <w:rsid w:val="005D2052"/>
    <w:rsid w:val="00733708"/>
    <w:rsid w:val="0078559C"/>
    <w:rsid w:val="007A1494"/>
    <w:rsid w:val="007B3D27"/>
    <w:rsid w:val="007C1404"/>
    <w:rsid w:val="007C6214"/>
    <w:rsid w:val="00813C2C"/>
    <w:rsid w:val="00861433"/>
    <w:rsid w:val="008857E6"/>
    <w:rsid w:val="008F3BD2"/>
    <w:rsid w:val="00911BD5"/>
    <w:rsid w:val="00957DF6"/>
    <w:rsid w:val="009649F8"/>
    <w:rsid w:val="009A07B5"/>
    <w:rsid w:val="009B0BC1"/>
    <w:rsid w:val="009B6182"/>
    <w:rsid w:val="009F265A"/>
    <w:rsid w:val="00A37951"/>
    <w:rsid w:val="00A52759"/>
    <w:rsid w:val="00A74427"/>
    <w:rsid w:val="00B32E66"/>
    <w:rsid w:val="00B503EE"/>
    <w:rsid w:val="00BA0509"/>
    <w:rsid w:val="00BF5AE2"/>
    <w:rsid w:val="00C40BD6"/>
    <w:rsid w:val="00C61A0C"/>
    <w:rsid w:val="00C86F9A"/>
    <w:rsid w:val="00CC772A"/>
    <w:rsid w:val="00D16287"/>
    <w:rsid w:val="00D5157C"/>
    <w:rsid w:val="00D85C48"/>
    <w:rsid w:val="00DB0FC8"/>
    <w:rsid w:val="00DD6E83"/>
    <w:rsid w:val="00E20706"/>
    <w:rsid w:val="00E453F1"/>
    <w:rsid w:val="00E54D42"/>
    <w:rsid w:val="00E92A45"/>
    <w:rsid w:val="00EB2E50"/>
    <w:rsid w:val="00EC7322"/>
    <w:rsid w:val="00ED7AA2"/>
    <w:rsid w:val="00EE4A6C"/>
    <w:rsid w:val="00F00B32"/>
    <w:rsid w:val="00F045CA"/>
    <w:rsid w:val="00F75752"/>
    <w:rsid w:val="00F816A1"/>
    <w:rsid w:val="00F83D41"/>
    <w:rsid w:val="00F86065"/>
    <w:rsid w:val="00FB09C3"/>
    <w:rsid w:val="00FB489D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1B7C63"/>
  <w15:docId w15:val="{418071BF-177C-4C9C-B1EB-FA86C49F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3F1"/>
    <w:pPr>
      <w:spacing w:after="0" w:line="240" w:lineRule="auto"/>
    </w:pPr>
  </w:style>
  <w:style w:type="paragraph" w:customStyle="1" w:styleId="xxmsonormal">
    <w:name w:val="x_xmsonormal"/>
    <w:basedOn w:val="Normal"/>
    <w:rsid w:val="00F83D41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DD6E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2F"/>
  </w:style>
  <w:style w:type="paragraph" w:styleId="Footer">
    <w:name w:val="footer"/>
    <w:basedOn w:val="Normal"/>
    <w:link w:val="FooterChar"/>
    <w:uiPriority w:val="99"/>
    <w:unhideWhenUsed/>
    <w:rsid w:val="00096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2F"/>
  </w:style>
  <w:style w:type="character" w:styleId="FollowedHyperlink">
    <w:name w:val="FollowedHyperlink"/>
    <w:basedOn w:val="DefaultParagraphFont"/>
    <w:uiPriority w:val="99"/>
    <w:semiHidden/>
    <w:unhideWhenUsed/>
    <w:rsid w:val="004E5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e.callagher\AppData\Local\Microsoft\Windows\INetCache\Content.Outlook\4PE1SULM\Practice-Guidance-Creating-a-Safer-Environment%20(1).docx" TargetMode="External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si.com/resources/conflict-de-escalation-techniqu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vo.org.uk/help-and-guidance/involving-volunt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safeguarding.org.uk/national-safeguarding-standards/national-safeguarding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1072</Words>
  <Characters>6114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Davis</dc:creator>
  <cp:keywords/>
  <dc:description/>
  <cp:lastModifiedBy>Jane Callagher</cp:lastModifiedBy>
  <cp:revision>2</cp:revision>
  <dcterms:created xsi:type="dcterms:W3CDTF">2022-12-20T11:18:00Z</dcterms:created>
  <dcterms:modified xsi:type="dcterms:W3CDTF">2022-12-20T11:18:00Z</dcterms:modified>
</cp:coreProperties>
</file>