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0E3C7" w14:textId="0132F131" w:rsidR="006E20AC" w:rsidRDefault="00AD39B0" w:rsidP="0083569B">
      <w:pPr>
        <w:pStyle w:val="Header"/>
        <w:rPr>
          <w:b/>
          <w:bCs/>
        </w:rPr>
      </w:pPr>
      <w:r>
        <w:rPr>
          <w:b/>
          <w:bCs/>
        </w:rPr>
        <w:t xml:space="preserve">                                                                                                                   </w:t>
      </w:r>
      <w:r>
        <w:rPr>
          <w:b/>
          <w:bCs/>
          <w:noProof/>
          <w:lang w:eastAsia="en-GB"/>
        </w:rPr>
        <w:drawing>
          <wp:inline distT="0" distB="0" distL="0" distR="0" wp14:anchorId="1911B652" wp14:editId="1FEEE804">
            <wp:extent cx="1579245" cy="19081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1908175"/>
                    </a:xfrm>
                    <a:prstGeom prst="rect">
                      <a:avLst/>
                    </a:prstGeom>
                    <a:noFill/>
                  </pic:spPr>
                </pic:pic>
              </a:graphicData>
            </a:graphic>
          </wp:inline>
        </w:drawing>
      </w:r>
    </w:p>
    <w:p w14:paraId="4C0B9591" w14:textId="6E1B9DFB" w:rsidR="006E20AC" w:rsidRDefault="006E20AC" w:rsidP="004C0EE5">
      <w:pPr>
        <w:pStyle w:val="Header"/>
        <w:jc w:val="center"/>
        <w:rPr>
          <w:b/>
          <w:bCs/>
        </w:rPr>
      </w:pPr>
    </w:p>
    <w:p w14:paraId="34888EC9" w14:textId="75DA7E5F" w:rsidR="004C0EE5" w:rsidRDefault="004C0EE5" w:rsidP="004C0EE5">
      <w:pPr>
        <w:pStyle w:val="Header"/>
        <w:jc w:val="center"/>
        <w:rPr>
          <w:b/>
          <w:bCs/>
        </w:rPr>
      </w:pPr>
    </w:p>
    <w:p w14:paraId="5A2EFC0B" w14:textId="578823D0" w:rsidR="004C0EE5" w:rsidRDefault="004C0EE5" w:rsidP="004C0EE5">
      <w:pPr>
        <w:pStyle w:val="Header"/>
        <w:jc w:val="center"/>
        <w:rPr>
          <w:b/>
          <w:bCs/>
        </w:rPr>
      </w:pPr>
    </w:p>
    <w:p w14:paraId="6F71A393" w14:textId="77777777" w:rsidR="00280F8F" w:rsidRDefault="00280F8F" w:rsidP="004C0EE5">
      <w:pPr>
        <w:pStyle w:val="Header"/>
        <w:jc w:val="center"/>
        <w:rPr>
          <w:b/>
          <w:bCs/>
          <w:color w:val="7030A0"/>
          <w:sz w:val="44"/>
          <w:szCs w:val="44"/>
        </w:rPr>
      </w:pPr>
      <w:r>
        <w:rPr>
          <w:b/>
          <w:bCs/>
          <w:color w:val="7030A0"/>
          <w:sz w:val="44"/>
          <w:szCs w:val="44"/>
        </w:rPr>
        <w:t>CATHOLIC SAFEGUARDING STANDARDS AGENCY</w:t>
      </w:r>
    </w:p>
    <w:p w14:paraId="0D127D6D" w14:textId="19626962" w:rsidR="00280F8F" w:rsidRDefault="00280F8F" w:rsidP="004C0EE5">
      <w:pPr>
        <w:pStyle w:val="Header"/>
        <w:jc w:val="center"/>
        <w:rPr>
          <w:b/>
          <w:bCs/>
          <w:color w:val="7030A0"/>
          <w:sz w:val="44"/>
          <w:szCs w:val="44"/>
        </w:rPr>
      </w:pPr>
      <w:r>
        <w:rPr>
          <w:b/>
          <w:bCs/>
          <w:color w:val="7030A0"/>
          <w:sz w:val="44"/>
          <w:szCs w:val="44"/>
        </w:rPr>
        <w:t xml:space="preserve"> </w:t>
      </w:r>
    </w:p>
    <w:p w14:paraId="2D995FF4" w14:textId="373B88F3" w:rsidR="00583495" w:rsidRDefault="00583495" w:rsidP="00583495">
      <w:pPr>
        <w:pStyle w:val="Header"/>
        <w:jc w:val="center"/>
        <w:rPr>
          <w:b/>
          <w:bCs/>
          <w:color w:val="7030A0"/>
          <w:sz w:val="44"/>
          <w:szCs w:val="44"/>
        </w:rPr>
      </w:pPr>
      <w:r>
        <w:rPr>
          <w:b/>
          <w:bCs/>
          <w:color w:val="7030A0"/>
          <w:sz w:val="44"/>
          <w:szCs w:val="44"/>
        </w:rPr>
        <w:t>SELF ASSESSMENT FOR AUDIT</w:t>
      </w:r>
    </w:p>
    <w:p w14:paraId="04D71775" w14:textId="4AAB8C0A" w:rsidR="00583495" w:rsidRDefault="00583495" w:rsidP="00583495">
      <w:pPr>
        <w:pStyle w:val="Header"/>
        <w:rPr>
          <w:b/>
          <w:bCs/>
          <w:color w:val="7030A0"/>
          <w:sz w:val="44"/>
          <w:szCs w:val="44"/>
        </w:rPr>
      </w:pPr>
    </w:p>
    <w:p w14:paraId="32283FBD" w14:textId="4D2202E9" w:rsidR="00583495" w:rsidRDefault="00583495" w:rsidP="00583495">
      <w:pPr>
        <w:pStyle w:val="Header"/>
        <w:rPr>
          <w:b/>
          <w:bCs/>
          <w:color w:val="7030A0"/>
          <w:sz w:val="44"/>
          <w:szCs w:val="44"/>
        </w:rPr>
      </w:pPr>
    </w:p>
    <w:p w14:paraId="2CD688E6" w14:textId="77777777" w:rsidR="00583495" w:rsidRPr="00583495" w:rsidRDefault="00583495" w:rsidP="00583495">
      <w:pPr>
        <w:pStyle w:val="Header"/>
        <w:rPr>
          <w:sz w:val="44"/>
          <w:szCs w:val="44"/>
        </w:rPr>
      </w:pPr>
    </w:p>
    <w:p w14:paraId="66EBBCBF" w14:textId="46225408" w:rsidR="004C0EE5" w:rsidRDefault="004C0EE5" w:rsidP="004C0EE5">
      <w:pPr>
        <w:pStyle w:val="Header"/>
        <w:jc w:val="center"/>
        <w:rPr>
          <w:b/>
          <w:bCs/>
          <w:color w:val="7030A0"/>
          <w:sz w:val="44"/>
          <w:szCs w:val="44"/>
        </w:rPr>
      </w:pPr>
    </w:p>
    <w:p w14:paraId="2DFE9DA2" w14:textId="77777777" w:rsidR="00280F8F" w:rsidRDefault="00280F8F" w:rsidP="004C0EE5">
      <w:pPr>
        <w:pStyle w:val="Header"/>
        <w:jc w:val="center"/>
        <w:rPr>
          <w:b/>
          <w:bCs/>
          <w:color w:val="7030A0"/>
          <w:sz w:val="44"/>
          <w:szCs w:val="44"/>
        </w:rPr>
      </w:pPr>
    </w:p>
    <w:p w14:paraId="4251C1F4" w14:textId="558A7964" w:rsidR="004C0EE5" w:rsidRDefault="004C0EE5" w:rsidP="004C0EE5">
      <w:pPr>
        <w:pStyle w:val="Header"/>
        <w:jc w:val="center"/>
        <w:rPr>
          <w:b/>
          <w:bCs/>
          <w:color w:val="7030A0"/>
          <w:sz w:val="44"/>
          <w:szCs w:val="44"/>
        </w:rPr>
      </w:pPr>
    </w:p>
    <w:p w14:paraId="49073548" w14:textId="77777777" w:rsidR="00AD39B0" w:rsidRDefault="00AD39B0" w:rsidP="00583495">
      <w:pPr>
        <w:pStyle w:val="Header"/>
        <w:rPr>
          <w:b/>
          <w:bCs/>
          <w:color w:val="7030A0"/>
        </w:rPr>
      </w:pPr>
    </w:p>
    <w:p w14:paraId="2B2EDC6C" w14:textId="77777777" w:rsidR="00BF5B35" w:rsidRPr="00740593" w:rsidRDefault="00BF5B35" w:rsidP="00BF5B35">
      <w:pPr>
        <w:pStyle w:val="Header"/>
        <w:rPr>
          <w:b/>
          <w:bCs/>
          <w:color w:val="000000" w:themeColor="text1"/>
        </w:rPr>
      </w:pPr>
      <w:r w:rsidRPr="00740593">
        <w:rPr>
          <w:b/>
          <w:bCs/>
          <w:color w:val="000000" w:themeColor="text1"/>
        </w:rPr>
        <w:lastRenderedPageBreak/>
        <w:t>SELF ASSESSMENT GUIDANCE NOTES:</w:t>
      </w:r>
    </w:p>
    <w:p w14:paraId="3FCAEA0F" w14:textId="77777777" w:rsidR="00BF5B35" w:rsidRPr="00740593" w:rsidRDefault="00BF5B35" w:rsidP="00BF5B35">
      <w:pPr>
        <w:pStyle w:val="Header"/>
        <w:rPr>
          <w:b/>
          <w:bCs/>
          <w:color w:val="000000" w:themeColor="text1"/>
        </w:rPr>
      </w:pPr>
    </w:p>
    <w:p w14:paraId="66821E95" w14:textId="77777777" w:rsidR="00BF5B35" w:rsidRPr="00D13713" w:rsidRDefault="00BF5B35" w:rsidP="00BF5B35">
      <w:pPr>
        <w:pStyle w:val="Header"/>
        <w:rPr>
          <w:color w:val="000000" w:themeColor="text1"/>
        </w:rPr>
      </w:pPr>
      <w:r w:rsidRPr="00740593">
        <w:rPr>
          <w:b/>
          <w:bCs/>
          <w:color w:val="000000" w:themeColor="text1"/>
        </w:rPr>
        <w:t>The purpose of the self-assessment</w:t>
      </w:r>
      <w:r>
        <w:rPr>
          <w:b/>
          <w:bCs/>
          <w:color w:val="000000" w:themeColor="text1"/>
        </w:rPr>
        <w:t xml:space="preserve"> – </w:t>
      </w:r>
      <w:r>
        <w:rPr>
          <w:color w:val="000000" w:themeColor="text1"/>
        </w:rPr>
        <w:t>The self-assessment allows Church bodies to assess their</w:t>
      </w:r>
      <w:r w:rsidRPr="00D13713">
        <w:rPr>
          <w:color w:val="000000" w:themeColor="text1"/>
        </w:rPr>
        <w:t xml:space="preserve"> implementation of, and adherence to, the </w:t>
      </w:r>
      <w:hyperlink r:id="rId9" w:history="1">
        <w:r w:rsidRPr="00F06FCF">
          <w:rPr>
            <w:rStyle w:val="Hyperlink"/>
          </w:rPr>
          <w:t>National Safeguarding Standards</w:t>
        </w:r>
      </w:hyperlink>
      <w:r>
        <w:rPr>
          <w:color w:val="000000" w:themeColor="text1"/>
        </w:rPr>
        <w:t xml:space="preserve"> and</w:t>
      </w:r>
      <w:r w:rsidRPr="00D13713">
        <w:rPr>
          <w:color w:val="000000" w:themeColor="text1"/>
        </w:rPr>
        <w:t xml:space="preserve"> the quality and impact of </w:t>
      </w:r>
      <w:r>
        <w:rPr>
          <w:color w:val="000000" w:themeColor="text1"/>
        </w:rPr>
        <w:t xml:space="preserve">their </w:t>
      </w:r>
      <w:r w:rsidRPr="00D13713">
        <w:rPr>
          <w:color w:val="000000" w:themeColor="text1"/>
        </w:rPr>
        <w:t>safeguarding practice.</w:t>
      </w:r>
      <w:r>
        <w:rPr>
          <w:color w:val="000000" w:themeColor="text1"/>
        </w:rPr>
        <w:t xml:space="preserve">  The self-assessment enables you to consider where you are and what else you might need to do to develop effective, compliant and good quality safeguarding practice. A self-assessment will be requested prior to a CSSA audit and used by the Quality Assurance team to develop key-lines of enquiry for baseline and thematic audit.</w:t>
      </w:r>
    </w:p>
    <w:p w14:paraId="28DC31DE" w14:textId="77777777" w:rsidR="00BF5B35" w:rsidRPr="00740593" w:rsidRDefault="00BF5B35" w:rsidP="00BF5B35">
      <w:pPr>
        <w:pStyle w:val="Header"/>
        <w:rPr>
          <w:b/>
          <w:bCs/>
          <w:color w:val="000000" w:themeColor="text1"/>
        </w:rPr>
      </w:pPr>
    </w:p>
    <w:p w14:paraId="2271CF2B" w14:textId="77777777" w:rsidR="00BF5B35" w:rsidRPr="00740593" w:rsidRDefault="00BF5B35" w:rsidP="00BF5B35">
      <w:pPr>
        <w:pStyle w:val="Header"/>
        <w:rPr>
          <w:b/>
          <w:bCs/>
          <w:color w:val="000000" w:themeColor="text1"/>
        </w:rPr>
      </w:pPr>
      <w:r>
        <w:rPr>
          <w:b/>
          <w:bCs/>
          <w:color w:val="000000" w:themeColor="text1"/>
        </w:rPr>
        <w:t xml:space="preserve">You should assess against </w:t>
      </w:r>
      <w:r w:rsidRPr="00740593">
        <w:rPr>
          <w:b/>
          <w:bCs/>
          <w:color w:val="000000" w:themeColor="text1"/>
        </w:rPr>
        <w:t xml:space="preserve">each individual standard AND overall implementation and impact of the </w:t>
      </w:r>
      <w:r>
        <w:rPr>
          <w:b/>
          <w:bCs/>
          <w:color w:val="000000" w:themeColor="text1"/>
        </w:rPr>
        <w:t>s</w:t>
      </w:r>
      <w:r w:rsidRPr="00740593">
        <w:rPr>
          <w:b/>
          <w:bCs/>
          <w:color w:val="000000" w:themeColor="text1"/>
        </w:rPr>
        <w:t xml:space="preserve">tandards </w:t>
      </w:r>
      <w:r>
        <w:rPr>
          <w:b/>
          <w:bCs/>
          <w:color w:val="000000" w:themeColor="text1"/>
        </w:rPr>
        <w:t>by considering the following areas:</w:t>
      </w:r>
    </w:p>
    <w:p w14:paraId="03255CF9" w14:textId="77777777" w:rsidR="00BF5B35" w:rsidRPr="00740593" w:rsidRDefault="00BF5B35" w:rsidP="00BF5B35">
      <w:pPr>
        <w:pStyle w:val="Header"/>
        <w:rPr>
          <w:b/>
          <w:bCs/>
          <w:color w:val="000000" w:themeColor="text1"/>
        </w:rPr>
      </w:pPr>
    </w:p>
    <w:p w14:paraId="4B6C6059" w14:textId="77777777" w:rsidR="00BF5B35" w:rsidRPr="00D13713" w:rsidRDefault="00BF5B35" w:rsidP="00BF5B35">
      <w:pPr>
        <w:pStyle w:val="Header"/>
        <w:rPr>
          <w:b/>
          <w:bCs/>
          <w:color w:val="000000" w:themeColor="text1"/>
        </w:rPr>
      </w:pPr>
      <w:r w:rsidRPr="00D13713">
        <w:rPr>
          <w:b/>
          <w:bCs/>
          <w:color w:val="000000" w:themeColor="text1"/>
        </w:rPr>
        <w:t>How well are you meeting the standard?</w:t>
      </w:r>
    </w:p>
    <w:p w14:paraId="0E06D981" w14:textId="1188C06C" w:rsidR="00BF5B35" w:rsidRDefault="00BF5B35" w:rsidP="00BF5B35">
      <w:pPr>
        <w:pStyle w:val="Header"/>
        <w:rPr>
          <w:color w:val="000000" w:themeColor="text1"/>
        </w:rPr>
      </w:pPr>
      <w:r>
        <w:rPr>
          <w:color w:val="000000" w:themeColor="text1"/>
        </w:rPr>
        <w:t xml:space="preserve">Provide an overview of your activity in respect of the standard, including analysis of its effectiveness and the impact it has had. Evidence should be provided for each of the sub-standards (LGC1, LGC2 etc.). CSSA will grade the effectiveness of your work in respect of each of the numbered points that make up the sub-standard. These can </w:t>
      </w:r>
      <w:r w:rsidR="00422636">
        <w:rPr>
          <w:color w:val="000000" w:themeColor="text1"/>
        </w:rPr>
        <w:t xml:space="preserve">therefore </w:t>
      </w:r>
      <w:r>
        <w:rPr>
          <w:color w:val="000000" w:themeColor="text1"/>
        </w:rPr>
        <w:t>be used as a guide as to the specific areas to cover.</w:t>
      </w:r>
    </w:p>
    <w:p w14:paraId="37D2EAFA" w14:textId="77777777" w:rsidR="00BF5B35" w:rsidRDefault="00BF5B35" w:rsidP="00BF5B35">
      <w:pPr>
        <w:pStyle w:val="Header"/>
        <w:rPr>
          <w:color w:val="000000" w:themeColor="text1"/>
        </w:rPr>
      </w:pPr>
    </w:p>
    <w:p w14:paraId="318D4CBE" w14:textId="77777777" w:rsidR="00BF5B35" w:rsidRPr="0044658F" w:rsidRDefault="00BF5B35" w:rsidP="00BF5B35">
      <w:pPr>
        <w:pStyle w:val="Header"/>
        <w:rPr>
          <w:b/>
          <w:bCs/>
          <w:color w:val="000000" w:themeColor="text1"/>
        </w:rPr>
      </w:pPr>
      <w:r w:rsidRPr="0044658F">
        <w:rPr>
          <w:b/>
          <w:bCs/>
          <w:color w:val="000000" w:themeColor="text1"/>
        </w:rPr>
        <w:t>Evidence</w:t>
      </w:r>
    </w:p>
    <w:p w14:paraId="14C5D949" w14:textId="0AB54340" w:rsidR="00BF5B35" w:rsidRDefault="00BF5B35" w:rsidP="00BF5B35">
      <w:pPr>
        <w:pStyle w:val="Header"/>
        <w:rPr>
          <w:color w:val="000000" w:themeColor="text1"/>
        </w:rPr>
      </w:pPr>
      <w:r>
        <w:rPr>
          <w:color w:val="000000" w:themeColor="text1"/>
        </w:rPr>
        <w:t xml:space="preserve">Use this section to bullet-point evidence which supports your analysis, adding brief details if needed for explanation. Evidence should be submitted to CSSA prior to the audit – it may be helpful to number documents, which </w:t>
      </w:r>
      <w:r w:rsidR="00F33800">
        <w:rPr>
          <w:color w:val="000000" w:themeColor="text1"/>
        </w:rPr>
        <w:t>can</w:t>
      </w:r>
      <w:r>
        <w:rPr>
          <w:color w:val="000000" w:themeColor="text1"/>
        </w:rPr>
        <w:t xml:space="preserve"> then be used as evidence for more than one standard. See the separate ‘Guidance for Evidence to be provided alongside the self-assessment’ document for advice as to types of evidence that are likely to be required.</w:t>
      </w:r>
    </w:p>
    <w:p w14:paraId="052D8B35" w14:textId="77777777" w:rsidR="00BF5B35" w:rsidRDefault="00BF5B35" w:rsidP="00BF5B35">
      <w:pPr>
        <w:pStyle w:val="Header"/>
        <w:rPr>
          <w:color w:val="000000" w:themeColor="text1"/>
        </w:rPr>
      </w:pPr>
    </w:p>
    <w:p w14:paraId="3F4220E2" w14:textId="77777777" w:rsidR="00BF5B35" w:rsidRPr="003A18B9" w:rsidRDefault="00BF5B35" w:rsidP="00BF5B35">
      <w:pPr>
        <w:pStyle w:val="Header"/>
        <w:rPr>
          <w:b/>
          <w:bCs/>
          <w:color w:val="000000" w:themeColor="text1"/>
        </w:rPr>
      </w:pPr>
      <w:r w:rsidRPr="003A18B9">
        <w:rPr>
          <w:b/>
          <w:bCs/>
          <w:color w:val="000000" w:themeColor="text1"/>
        </w:rPr>
        <w:t>What are you doing well?</w:t>
      </w:r>
    </w:p>
    <w:p w14:paraId="66F45385" w14:textId="77777777" w:rsidR="00BF5B35" w:rsidRDefault="00BF5B35" w:rsidP="00BF5B35">
      <w:pPr>
        <w:pStyle w:val="Header"/>
        <w:rPr>
          <w:color w:val="000000" w:themeColor="text1"/>
        </w:rPr>
      </w:pPr>
      <w:r>
        <w:rPr>
          <w:color w:val="000000" w:themeColor="text1"/>
        </w:rPr>
        <w:t>Consider what works well in your implementation and practice in relation to each standard and overall.  Again, be analytical rather than just listing – reflect on the quality of practice and its impact.</w:t>
      </w:r>
    </w:p>
    <w:p w14:paraId="4634F1DA" w14:textId="77777777" w:rsidR="00BF5B35" w:rsidRDefault="00BF5B35" w:rsidP="00BF5B35">
      <w:pPr>
        <w:pStyle w:val="Header"/>
        <w:rPr>
          <w:color w:val="000000" w:themeColor="text1"/>
        </w:rPr>
      </w:pPr>
    </w:p>
    <w:p w14:paraId="782F1E8B" w14:textId="77777777" w:rsidR="00BF5B35" w:rsidRPr="00DE5A74" w:rsidRDefault="00BF5B35" w:rsidP="00BF5B35">
      <w:pPr>
        <w:pStyle w:val="Header"/>
        <w:rPr>
          <w:b/>
          <w:bCs/>
          <w:color w:val="000000" w:themeColor="text1"/>
        </w:rPr>
      </w:pPr>
      <w:r w:rsidRPr="00DE5A74">
        <w:rPr>
          <w:b/>
          <w:bCs/>
          <w:color w:val="000000" w:themeColor="text1"/>
        </w:rPr>
        <w:t>What do you need to develop?</w:t>
      </w:r>
    </w:p>
    <w:p w14:paraId="42B3BF58" w14:textId="0B103CA7" w:rsidR="00BF5B35" w:rsidRDefault="00BF5B35" w:rsidP="00BF5B35">
      <w:pPr>
        <w:pStyle w:val="Header"/>
        <w:rPr>
          <w:color w:val="000000" w:themeColor="text1"/>
        </w:rPr>
      </w:pPr>
      <w:r>
        <w:rPr>
          <w:color w:val="000000" w:themeColor="text1"/>
        </w:rPr>
        <w:t xml:space="preserve">Consider areas where you have identified development needs in terms of compliance and/or quality of practice.  What is it that would help you be more </w:t>
      </w:r>
      <w:r w:rsidR="00F33800">
        <w:rPr>
          <w:color w:val="000000" w:themeColor="text1"/>
        </w:rPr>
        <w:t>effective</w:t>
      </w:r>
      <w:r>
        <w:rPr>
          <w:color w:val="000000" w:themeColor="text1"/>
        </w:rPr>
        <w:t>?  Be analytical and reflective – what difference would development in a particular area make to compliance and quality of practice? Please use the ‘Development Plan’ at the end of this document to outline what the forward plan is to action the areas for development identified in this self-assessment.</w:t>
      </w:r>
    </w:p>
    <w:p w14:paraId="08F39270" w14:textId="0EF55737" w:rsidR="005F0D56" w:rsidRDefault="005F0D56" w:rsidP="00BF5B35">
      <w:pPr>
        <w:pStyle w:val="Header"/>
        <w:rPr>
          <w:color w:val="000000" w:themeColor="text1"/>
        </w:rPr>
      </w:pPr>
    </w:p>
    <w:p w14:paraId="751FA4BB" w14:textId="357A623D" w:rsidR="005F0D56" w:rsidRDefault="005F0D56" w:rsidP="00BF5B35">
      <w:pPr>
        <w:pStyle w:val="Header"/>
      </w:pPr>
      <w:r>
        <w:t xml:space="preserve">If you have any further queries about this document please contact </w:t>
      </w:r>
      <w:hyperlink r:id="rId10" w:history="1">
        <w:r w:rsidRPr="00C96E9D">
          <w:rPr>
            <w:rStyle w:val="Hyperlink"/>
          </w:rPr>
          <w:t>qualityassurance@catholicsafeguarding.org.uk</w:t>
        </w:r>
      </w:hyperlink>
    </w:p>
    <w:p w14:paraId="62A74C5E" w14:textId="6F1951F5" w:rsidR="00740593" w:rsidRDefault="00740593">
      <w:pPr>
        <w:rPr>
          <w:b/>
          <w:bCs/>
          <w:color w:val="7030A0"/>
        </w:rPr>
      </w:pPr>
      <w:r>
        <w:rPr>
          <w:b/>
          <w:bCs/>
          <w:color w:val="7030A0"/>
        </w:rPr>
        <w:br w:type="page"/>
      </w:r>
    </w:p>
    <w:tbl>
      <w:tblPr>
        <w:tblW w:w="15026" w:type="dxa"/>
        <w:tblInd w:w="-572" w:type="dxa"/>
        <w:tblLook w:val="04A0" w:firstRow="1" w:lastRow="0" w:firstColumn="1" w:lastColumn="0" w:noHBand="0" w:noVBand="1"/>
      </w:tblPr>
      <w:tblGrid>
        <w:gridCol w:w="11766"/>
        <w:gridCol w:w="3260"/>
      </w:tblGrid>
      <w:tr w:rsidR="007642E6" w:rsidRPr="007642E6" w14:paraId="4E55B4B2"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hideMark/>
          </w:tcPr>
          <w:p w14:paraId="2962CCC0" w14:textId="407733AE" w:rsidR="007642E6" w:rsidRPr="00F25706" w:rsidRDefault="00F25706" w:rsidP="00063BF0">
            <w:pPr>
              <w:spacing w:line="240" w:lineRule="auto"/>
              <w:rPr>
                <w:rFonts w:ascii="Calibri" w:eastAsia="Times New Roman" w:hAnsi="Calibri" w:cs="Calibri"/>
                <w:b/>
                <w:bCs/>
                <w:color w:val="000000"/>
                <w:lang w:eastAsia="en-GB"/>
              </w:rPr>
            </w:pPr>
            <w:bookmarkStart w:id="0" w:name="_Hlk87370143"/>
            <w:bookmarkStart w:id="1" w:name="_Hlk87370444"/>
            <w:r w:rsidRPr="00F25706">
              <w:rPr>
                <w:rFonts w:ascii="Calibri" w:eastAsia="Times New Roman" w:hAnsi="Calibri" w:cs="Calibri"/>
                <w:b/>
                <w:bCs/>
                <w:color w:val="000000"/>
                <w:lang w:eastAsia="en-GB"/>
              </w:rPr>
              <w:lastRenderedPageBreak/>
              <w:t>Standard 1 - Safeguarding is embedded in the Church body’s  leadership, governance, ministry and culture</w:t>
            </w:r>
          </w:p>
        </w:tc>
      </w:tr>
      <w:tr w:rsidR="001E01BD" w:rsidRPr="007642E6" w14:paraId="30B4EE06"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4A130C8B" w14:textId="77777777" w:rsidR="001E01BD" w:rsidRPr="001E01BD" w:rsidRDefault="001E01BD" w:rsidP="001E01BD">
            <w:pPr>
              <w:spacing w:after="0" w:line="240" w:lineRule="auto"/>
              <w:rPr>
                <w:rFonts w:ascii="Calibri" w:eastAsia="Times New Roman" w:hAnsi="Calibri" w:cs="Calibri"/>
                <w:b/>
                <w:bCs/>
                <w:color w:val="000000"/>
                <w:lang w:eastAsia="en-GB"/>
              </w:rPr>
            </w:pPr>
            <w:r w:rsidRPr="001E01BD">
              <w:rPr>
                <w:rFonts w:ascii="Calibri" w:eastAsia="Times New Roman" w:hAnsi="Calibri" w:cs="Calibri"/>
                <w:b/>
                <w:bCs/>
                <w:color w:val="000000"/>
                <w:lang w:eastAsia="en-GB"/>
              </w:rPr>
              <w:t>LGC1 – Leadership – The Church body will:</w:t>
            </w:r>
          </w:p>
          <w:p w14:paraId="57D51A38" w14:textId="77777777" w:rsidR="001E01BD" w:rsidRPr="001E01BD" w:rsidRDefault="001E01BD" w:rsidP="001E01BD">
            <w:pPr>
              <w:numPr>
                <w:ilvl w:val="0"/>
                <w:numId w:val="20"/>
              </w:numPr>
              <w:spacing w:after="0" w:line="240" w:lineRule="auto"/>
              <w:rPr>
                <w:rFonts w:ascii="Calibri" w:eastAsia="Times New Roman" w:hAnsi="Calibri" w:cs="Calibri"/>
                <w:b/>
                <w:bCs/>
                <w:color w:val="000000"/>
                <w:lang w:eastAsia="en-GB"/>
              </w:rPr>
            </w:pPr>
            <w:r w:rsidRPr="001E01BD">
              <w:rPr>
                <w:rFonts w:ascii="Calibri" w:eastAsia="Times New Roman" w:hAnsi="Calibri" w:cs="Calibri"/>
                <w:b/>
                <w:bCs/>
                <w:color w:val="000000"/>
                <w:lang w:eastAsia="en-GB"/>
              </w:rPr>
              <w:t>Have a zero-tolerance approach to all abuse, recognising the possible escalation of low-level concerns into more serious incidents if not addressed.</w:t>
            </w:r>
          </w:p>
          <w:p w14:paraId="255BBB80" w14:textId="77777777" w:rsidR="001E01BD" w:rsidRPr="001E01BD" w:rsidRDefault="001E01BD" w:rsidP="001E01BD">
            <w:pPr>
              <w:numPr>
                <w:ilvl w:val="0"/>
                <w:numId w:val="20"/>
              </w:numPr>
              <w:spacing w:after="0" w:line="240" w:lineRule="auto"/>
              <w:rPr>
                <w:rFonts w:ascii="Calibri" w:eastAsia="Times New Roman" w:hAnsi="Calibri" w:cs="Calibri"/>
                <w:b/>
                <w:bCs/>
                <w:color w:val="000000"/>
                <w:lang w:eastAsia="en-GB"/>
              </w:rPr>
            </w:pPr>
            <w:r w:rsidRPr="001E01BD">
              <w:rPr>
                <w:rFonts w:ascii="Calibri" w:eastAsia="Times New Roman" w:hAnsi="Calibri" w:cs="Calibri"/>
                <w:b/>
                <w:bCs/>
                <w:color w:val="000000"/>
                <w:lang w:eastAsia="en-GB"/>
              </w:rPr>
              <w:t>Seek and support the engagement of those who report having been harmed in contacts with personnel of the Church body, listen and respond to them.</w:t>
            </w:r>
          </w:p>
          <w:p w14:paraId="0EF4E983" w14:textId="77777777" w:rsidR="001E01BD" w:rsidRDefault="001E01BD" w:rsidP="001E01BD">
            <w:pPr>
              <w:numPr>
                <w:ilvl w:val="0"/>
                <w:numId w:val="20"/>
              </w:numPr>
              <w:spacing w:after="0" w:line="240" w:lineRule="auto"/>
              <w:rPr>
                <w:rFonts w:ascii="Calibri" w:eastAsia="Times New Roman" w:hAnsi="Calibri" w:cs="Calibri"/>
                <w:b/>
                <w:bCs/>
                <w:color w:val="000000"/>
                <w:lang w:eastAsia="en-GB"/>
              </w:rPr>
            </w:pPr>
            <w:r w:rsidRPr="001E01BD">
              <w:rPr>
                <w:rFonts w:ascii="Calibri" w:eastAsia="Times New Roman" w:hAnsi="Calibri" w:cs="Calibri"/>
                <w:b/>
                <w:bCs/>
                <w:color w:val="000000"/>
                <w:lang w:eastAsia="en-GB"/>
              </w:rPr>
              <w:t>Make publicly available statements of its safeguarding commitments that are displayed within any location (e.g. physical and online) that it operates.</w:t>
            </w:r>
          </w:p>
          <w:p w14:paraId="3CDE216C" w14:textId="7FC6F6BF" w:rsidR="001E01BD" w:rsidRPr="001E01BD" w:rsidRDefault="001E01BD" w:rsidP="00063BF0">
            <w:pPr>
              <w:numPr>
                <w:ilvl w:val="0"/>
                <w:numId w:val="20"/>
              </w:numPr>
              <w:spacing w:line="240" w:lineRule="auto"/>
              <w:rPr>
                <w:rFonts w:ascii="Calibri" w:eastAsia="Times New Roman" w:hAnsi="Calibri" w:cs="Calibri"/>
                <w:b/>
                <w:bCs/>
                <w:color w:val="000000"/>
                <w:lang w:eastAsia="en-GB"/>
              </w:rPr>
            </w:pPr>
            <w:r w:rsidRPr="001E01BD">
              <w:rPr>
                <w:rFonts w:ascii="Calibri" w:eastAsia="Times New Roman" w:hAnsi="Calibri" w:cs="Calibri"/>
                <w:b/>
                <w:bCs/>
                <w:color w:val="000000"/>
                <w:lang w:eastAsia="en-GB"/>
              </w:rPr>
              <w:t>Ensure a culture of safeguarding, as everyone’s responsibility and integral to its mission and ministry, is championed by its leadership.</w:t>
            </w:r>
          </w:p>
        </w:tc>
      </w:tr>
      <w:tr w:rsidR="001E01BD" w:rsidRPr="007642E6" w14:paraId="38FEFFAF" w14:textId="77777777" w:rsidTr="002915EB">
        <w:trPr>
          <w:trHeight w:val="1034"/>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tcPr>
          <w:p w14:paraId="5571284E" w14:textId="77777777" w:rsidR="001E01BD" w:rsidRPr="001E01BD" w:rsidRDefault="001E01BD" w:rsidP="001E01BD">
            <w:pPr>
              <w:spacing w:after="0" w:line="240" w:lineRule="auto"/>
              <w:rPr>
                <w:b/>
                <w:bCs/>
              </w:rPr>
            </w:pPr>
            <w:r w:rsidRPr="001E01BD">
              <w:rPr>
                <w:b/>
                <w:bCs/>
              </w:rPr>
              <w:t>LGC2 – Governance – the Church body’s leadership will:</w:t>
            </w:r>
          </w:p>
          <w:p w14:paraId="712425F4" w14:textId="77777777" w:rsidR="001E01BD" w:rsidRPr="001E01BD" w:rsidRDefault="001E01BD" w:rsidP="001E01BD">
            <w:pPr>
              <w:numPr>
                <w:ilvl w:val="0"/>
                <w:numId w:val="21"/>
              </w:numPr>
              <w:spacing w:after="0" w:line="240" w:lineRule="auto"/>
              <w:rPr>
                <w:b/>
                <w:bCs/>
              </w:rPr>
            </w:pPr>
            <w:r w:rsidRPr="001E01BD">
              <w:rPr>
                <w:b/>
                <w:bCs/>
              </w:rPr>
              <w:t>Establish and regularly update their governance arrangements to ensure that they facilitate the implementation of the safeguarding standards.</w:t>
            </w:r>
          </w:p>
          <w:p w14:paraId="12D0F7E1" w14:textId="77777777" w:rsidR="001E01BD" w:rsidRPr="001E01BD" w:rsidRDefault="001E01BD" w:rsidP="001E01BD">
            <w:pPr>
              <w:numPr>
                <w:ilvl w:val="0"/>
                <w:numId w:val="21"/>
              </w:numPr>
              <w:spacing w:after="0" w:line="240" w:lineRule="auto"/>
              <w:rPr>
                <w:b/>
                <w:bCs/>
              </w:rPr>
            </w:pPr>
            <w:r w:rsidRPr="001E01BD">
              <w:rPr>
                <w:b/>
                <w:bCs/>
              </w:rPr>
              <w:t>Set out clearly the responsibilities of Bishops/Superiors, Parish Priests and other leaders of ministries and services for safeguarding practice to enable effective adherence to the agreed standards.</w:t>
            </w:r>
          </w:p>
          <w:p w14:paraId="75C23E7D" w14:textId="77777777" w:rsidR="001E01BD" w:rsidRPr="001E01BD" w:rsidRDefault="001E01BD" w:rsidP="001E01BD">
            <w:pPr>
              <w:numPr>
                <w:ilvl w:val="0"/>
                <w:numId w:val="21"/>
              </w:numPr>
              <w:spacing w:after="0" w:line="240" w:lineRule="auto"/>
              <w:rPr>
                <w:b/>
                <w:bCs/>
              </w:rPr>
            </w:pPr>
            <w:r w:rsidRPr="001E01BD">
              <w:rPr>
                <w:b/>
                <w:bCs/>
              </w:rPr>
              <w:t>Establish a Safeguarding Implementation Group made up of leaders and professional experts to drive their Safeguarding Implementation Plan and oversee their safeguarding practices.</w:t>
            </w:r>
          </w:p>
          <w:p w14:paraId="37E433C0" w14:textId="77777777" w:rsidR="001E01BD" w:rsidRPr="001E01BD" w:rsidRDefault="001E01BD" w:rsidP="001E01BD">
            <w:pPr>
              <w:numPr>
                <w:ilvl w:val="0"/>
                <w:numId w:val="21"/>
              </w:numPr>
              <w:spacing w:after="0" w:line="240" w:lineRule="auto"/>
              <w:rPr>
                <w:b/>
                <w:bCs/>
              </w:rPr>
            </w:pPr>
            <w:r w:rsidRPr="001E01BD">
              <w:rPr>
                <w:b/>
                <w:bCs/>
              </w:rPr>
              <w:t>Develop and publish a Safeguarding Implementation Plan for a period of three years with an annual review and update.</w:t>
            </w:r>
          </w:p>
          <w:p w14:paraId="14DB37F9" w14:textId="48A22DC8" w:rsidR="001E01BD" w:rsidRPr="001E01BD" w:rsidRDefault="001E01BD" w:rsidP="00063BF0">
            <w:pPr>
              <w:pStyle w:val="ListParagraph"/>
              <w:numPr>
                <w:ilvl w:val="0"/>
                <w:numId w:val="21"/>
              </w:numPr>
              <w:spacing w:line="240" w:lineRule="auto"/>
              <w:rPr>
                <w:rFonts w:ascii="Calibri" w:eastAsia="Times New Roman" w:hAnsi="Calibri" w:cs="Calibri"/>
                <w:b/>
                <w:bCs/>
                <w:color w:val="000000"/>
                <w:lang w:eastAsia="en-GB"/>
              </w:rPr>
            </w:pPr>
            <w:r w:rsidRPr="001E01BD">
              <w:rPr>
                <w:b/>
                <w:bCs/>
              </w:rPr>
              <w:t>Provide adequate resources, recruit, and support suitably trained and experienced safeguarding personnel to deliver their safeguarding services at every level including that of the parish and other ministries and services.</w:t>
            </w:r>
          </w:p>
        </w:tc>
      </w:tr>
      <w:tr w:rsidR="001E01BD" w:rsidRPr="007642E6" w14:paraId="1BE0F891" w14:textId="77777777" w:rsidTr="002915EB">
        <w:trPr>
          <w:trHeight w:val="1034"/>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tcPr>
          <w:p w14:paraId="78AC5AEE" w14:textId="77777777" w:rsidR="001E01BD" w:rsidRPr="001E01BD" w:rsidRDefault="001E01BD" w:rsidP="001E01BD">
            <w:pPr>
              <w:spacing w:after="0" w:line="240" w:lineRule="auto"/>
              <w:rPr>
                <w:b/>
                <w:bCs/>
              </w:rPr>
            </w:pPr>
            <w:r w:rsidRPr="001E01BD">
              <w:rPr>
                <w:b/>
                <w:bCs/>
              </w:rPr>
              <w:t>LGC3 – Ministry and Culture – the Church body will:</w:t>
            </w:r>
          </w:p>
          <w:p w14:paraId="072963A3" w14:textId="77777777" w:rsidR="001E01BD" w:rsidRPr="001E01BD" w:rsidRDefault="001E01BD" w:rsidP="001E01BD">
            <w:pPr>
              <w:numPr>
                <w:ilvl w:val="0"/>
                <w:numId w:val="22"/>
              </w:numPr>
              <w:spacing w:after="0" w:line="240" w:lineRule="auto"/>
              <w:rPr>
                <w:b/>
                <w:bCs/>
              </w:rPr>
            </w:pPr>
            <w:r w:rsidRPr="001E01BD">
              <w:rPr>
                <w:b/>
                <w:bCs/>
              </w:rPr>
              <w:t>Identify, prevent, and mitigate safeguarding risks in its structures, culture, and practice of ministry.</w:t>
            </w:r>
          </w:p>
          <w:p w14:paraId="59E00B67" w14:textId="77777777" w:rsidR="001E01BD" w:rsidRPr="001E01BD" w:rsidRDefault="001E01BD" w:rsidP="001E01BD">
            <w:pPr>
              <w:numPr>
                <w:ilvl w:val="0"/>
                <w:numId w:val="22"/>
              </w:numPr>
              <w:spacing w:after="0" w:line="240" w:lineRule="auto"/>
              <w:rPr>
                <w:b/>
                <w:bCs/>
              </w:rPr>
            </w:pPr>
            <w:r w:rsidRPr="001E01BD">
              <w:rPr>
                <w:b/>
                <w:bCs/>
              </w:rPr>
              <w:t>Regularly support and participate in any safeguarding training that is provided.</w:t>
            </w:r>
          </w:p>
          <w:p w14:paraId="03224830" w14:textId="77777777" w:rsidR="001E01BD" w:rsidRPr="001E01BD" w:rsidRDefault="001E01BD" w:rsidP="001E01BD">
            <w:pPr>
              <w:numPr>
                <w:ilvl w:val="0"/>
                <w:numId w:val="22"/>
              </w:numPr>
              <w:spacing w:after="0" w:line="240" w:lineRule="auto"/>
              <w:rPr>
                <w:b/>
                <w:bCs/>
              </w:rPr>
            </w:pPr>
            <w:r w:rsidRPr="001E01BD">
              <w:rPr>
                <w:b/>
                <w:bCs/>
              </w:rPr>
              <w:t>Actively promote the “Caring for Others” pastoral and personal conduct standards agreed by the Bishops Conference in April 2020, and the Integrity in Ministry standards produced by the Conference of Religious.</w:t>
            </w:r>
          </w:p>
          <w:p w14:paraId="081B56E3" w14:textId="5537FDC7" w:rsidR="001E01BD" w:rsidRPr="001E01BD" w:rsidRDefault="001E01BD" w:rsidP="00063BF0">
            <w:pPr>
              <w:pStyle w:val="ListParagraph"/>
              <w:numPr>
                <w:ilvl w:val="0"/>
                <w:numId w:val="22"/>
              </w:numPr>
              <w:spacing w:line="240" w:lineRule="auto"/>
              <w:rPr>
                <w:b/>
                <w:bCs/>
              </w:rPr>
            </w:pPr>
            <w:r w:rsidRPr="001E01BD">
              <w:rPr>
                <w:b/>
                <w:bCs/>
              </w:rPr>
              <w:t>Seek to continuously improve its practices by focusing on and learning from the outcomes of its responses to safeguarding cases.</w:t>
            </w:r>
          </w:p>
        </w:tc>
      </w:tr>
      <w:tr w:rsidR="001E01BD" w:rsidRPr="007642E6" w14:paraId="2DA3E185" w14:textId="77777777" w:rsidTr="002915EB">
        <w:trPr>
          <w:trHeight w:val="1034"/>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tcPr>
          <w:p w14:paraId="1A7D166E" w14:textId="77777777" w:rsidR="001E01BD" w:rsidRPr="001E01BD" w:rsidRDefault="001E01BD" w:rsidP="001E01BD">
            <w:pPr>
              <w:spacing w:after="0" w:line="240" w:lineRule="auto"/>
              <w:rPr>
                <w:b/>
                <w:bCs/>
              </w:rPr>
            </w:pPr>
            <w:r w:rsidRPr="001E01BD">
              <w:rPr>
                <w:b/>
                <w:bCs/>
              </w:rPr>
              <w:t>LGC4 – Ministry and Culture – the Church body’s leadership will:</w:t>
            </w:r>
          </w:p>
          <w:p w14:paraId="4BD244F7" w14:textId="77777777" w:rsidR="001E01BD" w:rsidRPr="001E01BD" w:rsidRDefault="001E01BD" w:rsidP="001E01BD">
            <w:pPr>
              <w:numPr>
                <w:ilvl w:val="0"/>
                <w:numId w:val="23"/>
              </w:numPr>
              <w:spacing w:after="0" w:line="240" w:lineRule="auto"/>
              <w:rPr>
                <w:b/>
                <w:bCs/>
              </w:rPr>
            </w:pPr>
            <w:r w:rsidRPr="001E01BD">
              <w:rPr>
                <w:b/>
                <w:bCs/>
              </w:rPr>
              <w:t>Encourage and support a culture of transparency through their promotion of the communications standards.</w:t>
            </w:r>
          </w:p>
          <w:p w14:paraId="5CAC8AC0" w14:textId="77777777" w:rsidR="001E01BD" w:rsidRPr="001E01BD" w:rsidRDefault="001E01BD" w:rsidP="001E01BD">
            <w:pPr>
              <w:numPr>
                <w:ilvl w:val="0"/>
                <w:numId w:val="23"/>
              </w:numPr>
              <w:spacing w:after="0" w:line="240" w:lineRule="auto"/>
              <w:rPr>
                <w:b/>
                <w:bCs/>
              </w:rPr>
            </w:pPr>
            <w:r w:rsidRPr="001E01BD">
              <w:rPr>
                <w:b/>
                <w:bCs/>
              </w:rPr>
              <w:t>Adhere to information sharing practices and record creation policies that have been agreed nationally.</w:t>
            </w:r>
          </w:p>
          <w:p w14:paraId="7C10DAB9" w14:textId="6253CB7A" w:rsidR="001E01BD" w:rsidRPr="001E01BD" w:rsidRDefault="001E01BD" w:rsidP="00063BF0">
            <w:pPr>
              <w:pStyle w:val="ListParagraph"/>
              <w:numPr>
                <w:ilvl w:val="0"/>
                <w:numId w:val="23"/>
              </w:numPr>
              <w:spacing w:line="240" w:lineRule="auto"/>
              <w:rPr>
                <w:b/>
                <w:bCs/>
              </w:rPr>
            </w:pPr>
            <w:r w:rsidRPr="001E01BD">
              <w:rPr>
                <w:b/>
                <w:bCs/>
              </w:rPr>
              <w:t>Promote constructive engagement with the Catholic Safeguarding Standards Agency.</w:t>
            </w:r>
          </w:p>
        </w:tc>
      </w:tr>
      <w:tr w:rsidR="001E01BD" w:rsidRPr="007642E6" w14:paraId="175ED008" w14:textId="77777777" w:rsidTr="002915EB">
        <w:trPr>
          <w:trHeight w:val="576"/>
        </w:trPr>
        <w:tc>
          <w:tcPr>
            <w:tcW w:w="11766" w:type="dxa"/>
            <w:tcBorders>
              <w:top w:val="nil"/>
              <w:left w:val="single" w:sz="4" w:space="0" w:color="auto"/>
              <w:bottom w:val="single" w:sz="4" w:space="0" w:color="auto"/>
              <w:right w:val="single" w:sz="4" w:space="0" w:color="auto"/>
            </w:tcBorders>
            <w:shd w:val="clear" w:color="auto" w:fill="CCCCFF"/>
            <w:hideMark/>
          </w:tcPr>
          <w:p w14:paraId="69FE437D" w14:textId="09812E91" w:rsidR="001E01BD" w:rsidRPr="007642E6" w:rsidRDefault="001E01BD" w:rsidP="001E01BD">
            <w:pPr>
              <w:spacing w:after="0" w:line="240" w:lineRule="auto"/>
              <w:rPr>
                <w:rFonts w:ascii="Calibri" w:eastAsia="Times New Roman" w:hAnsi="Calibri" w:cs="Calibri"/>
                <w:color w:val="000000"/>
                <w:lang w:eastAsia="en-GB"/>
              </w:rPr>
            </w:pPr>
            <w:bookmarkStart w:id="2" w:name="_Hlk87447541"/>
            <w:r w:rsidRPr="007642E6">
              <w:rPr>
                <w:rFonts w:ascii="Calibri" w:eastAsia="Times New Roman" w:hAnsi="Calibri" w:cs="Calibri"/>
                <w:color w:val="000000"/>
                <w:lang w:eastAsia="en-GB"/>
              </w:rPr>
              <w:t xml:space="preserve">How well are </w:t>
            </w:r>
            <w:r>
              <w:rPr>
                <w:rFonts w:ascii="Calibri" w:eastAsia="Times New Roman" w:hAnsi="Calibri" w:cs="Calibri"/>
                <w:color w:val="000000"/>
                <w:lang w:eastAsia="en-GB"/>
              </w:rPr>
              <w:t>we</w:t>
            </w:r>
            <w:r w:rsidRPr="007642E6">
              <w:rPr>
                <w:rFonts w:ascii="Calibri" w:eastAsia="Times New Roman" w:hAnsi="Calibri" w:cs="Calibri"/>
                <w:color w:val="000000"/>
                <w:lang w:eastAsia="en-GB"/>
              </w:rPr>
              <w:t xml:space="preserve"> meeting the standard? </w:t>
            </w:r>
            <w:bookmarkEnd w:id="2"/>
            <w:r w:rsidR="004116BD">
              <w:rPr>
                <w:rFonts w:ascii="Calibri" w:eastAsia="Times New Roman" w:hAnsi="Calibri" w:cs="Calibri"/>
                <w:color w:val="000000"/>
                <w:lang w:eastAsia="en-GB"/>
              </w:rPr>
              <w:t>(please make reference to each sub-section of the standard i.e. LGC1, LGC2, LGC3, LGC4)</w:t>
            </w:r>
          </w:p>
        </w:tc>
        <w:tc>
          <w:tcPr>
            <w:tcW w:w="3260" w:type="dxa"/>
            <w:tcBorders>
              <w:top w:val="nil"/>
              <w:left w:val="nil"/>
              <w:bottom w:val="single" w:sz="4" w:space="0" w:color="auto"/>
              <w:right w:val="single" w:sz="4" w:space="0" w:color="auto"/>
            </w:tcBorders>
            <w:shd w:val="clear" w:color="auto" w:fill="CCCCFF"/>
            <w:noWrap/>
            <w:hideMark/>
          </w:tcPr>
          <w:p w14:paraId="5A700AE5" w14:textId="2EE5EDAD" w:rsidR="001E01BD" w:rsidRPr="007642E6" w:rsidRDefault="001E01BD" w:rsidP="007642E6">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Evidence (bullet</w:t>
            </w:r>
            <w:r>
              <w:rPr>
                <w:rFonts w:ascii="Calibri" w:eastAsia="Times New Roman" w:hAnsi="Calibri" w:cs="Calibri"/>
                <w:color w:val="000000"/>
                <w:lang w:eastAsia="en-GB"/>
              </w:rPr>
              <w:t>-</w:t>
            </w:r>
            <w:r w:rsidRPr="007642E6">
              <w:rPr>
                <w:rFonts w:ascii="Calibri" w:eastAsia="Times New Roman" w:hAnsi="Calibri" w:cs="Calibri"/>
                <w:color w:val="000000"/>
                <w:lang w:eastAsia="en-GB"/>
              </w:rPr>
              <w:t>points)</w:t>
            </w:r>
          </w:p>
        </w:tc>
      </w:tr>
      <w:tr w:rsidR="001E01BD" w:rsidRPr="007642E6" w14:paraId="475990FD" w14:textId="77777777" w:rsidTr="00F408DC">
        <w:trPr>
          <w:trHeight w:val="2040"/>
        </w:trPr>
        <w:tc>
          <w:tcPr>
            <w:tcW w:w="11766" w:type="dxa"/>
            <w:tcBorders>
              <w:top w:val="nil"/>
              <w:left w:val="single" w:sz="4" w:space="0" w:color="auto"/>
              <w:bottom w:val="single" w:sz="4" w:space="0" w:color="auto"/>
              <w:right w:val="single" w:sz="4" w:space="0" w:color="auto"/>
            </w:tcBorders>
            <w:shd w:val="clear" w:color="auto" w:fill="auto"/>
            <w:noWrap/>
            <w:vAlign w:val="bottom"/>
            <w:hideMark/>
          </w:tcPr>
          <w:p w14:paraId="5EDD5109" w14:textId="77777777" w:rsidR="001E01BD" w:rsidRPr="007642E6" w:rsidRDefault="001E01BD" w:rsidP="007642E6">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lastRenderedPageBreak/>
              <w:t> </w:t>
            </w:r>
          </w:p>
          <w:p w14:paraId="35AA3E8A" w14:textId="1132A47F" w:rsidR="001E01BD" w:rsidRDefault="001E01BD" w:rsidP="007642E6">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00CA49F3" w14:textId="77777777" w:rsidR="001E01BD" w:rsidRDefault="001E01BD" w:rsidP="007642E6">
            <w:pPr>
              <w:spacing w:after="0" w:line="240" w:lineRule="auto"/>
              <w:rPr>
                <w:rFonts w:ascii="Calibri" w:eastAsia="Times New Roman" w:hAnsi="Calibri" w:cs="Calibri"/>
                <w:color w:val="000000"/>
                <w:lang w:eastAsia="en-GB"/>
              </w:rPr>
            </w:pPr>
          </w:p>
          <w:p w14:paraId="334FA010" w14:textId="77777777" w:rsidR="001E01BD" w:rsidRDefault="001E01BD" w:rsidP="007642E6">
            <w:pPr>
              <w:spacing w:after="0" w:line="240" w:lineRule="auto"/>
              <w:rPr>
                <w:rFonts w:ascii="Calibri" w:eastAsia="Times New Roman" w:hAnsi="Calibri" w:cs="Calibri"/>
                <w:color w:val="000000"/>
                <w:lang w:eastAsia="en-GB"/>
              </w:rPr>
            </w:pPr>
          </w:p>
          <w:p w14:paraId="269FD07A" w14:textId="77777777" w:rsidR="001E01BD" w:rsidRDefault="001E01BD" w:rsidP="007642E6">
            <w:pPr>
              <w:spacing w:after="0" w:line="240" w:lineRule="auto"/>
              <w:rPr>
                <w:rFonts w:ascii="Calibri" w:eastAsia="Times New Roman" w:hAnsi="Calibri" w:cs="Calibri"/>
                <w:color w:val="000000"/>
                <w:lang w:eastAsia="en-GB"/>
              </w:rPr>
            </w:pPr>
          </w:p>
          <w:p w14:paraId="1444E2E6" w14:textId="37F5F0DB" w:rsidR="001E01BD" w:rsidRDefault="001E01BD" w:rsidP="007642E6">
            <w:pPr>
              <w:spacing w:after="0" w:line="240" w:lineRule="auto"/>
              <w:rPr>
                <w:rFonts w:ascii="Calibri" w:eastAsia="Times New Roman" w:hAnsi="Calibri" w:cs="Calibri"/>
                <w:color w:val="000000"/>
                <w:lang w:eastAsia="en-GB"/>
              </w:rPr>
            </w:pPr>
          </w:p>
          <w:p w14:paraId="7125D83F" w14:textId="77777777" w:rsidR="001E01BD" w:rsidRDefault="001E01BD" w:rsidP="007642E6">
            <w:pPr>
              <w:spacing w:after="0" w:line="240" w:lineRule="auto"/>
              <w:rPr>
                <w:rFonts w:ascii="Calibri" w:eastAsia="Times New Roman" w:hAnsi="Calibri" w:cs="Calibri"/>
                <w:color w:val="000000"/>
                <w:lang w:eastAsia="en-GB"/>
              </w:rPr>
            </w:pPr>
          </w:p>
          <w:p w14:paraId="5E0F1AC0" w14:textId="2940E702" w:rsidR="001E01BD" w:rsidRDefault="001E01BD" w:rsidP="007642E6">
            <w:pPr>
              <w:spacing w:after="0" w:line="240" w:lineRule="auto"/>
              <w:rPr>
                <w:rFonts w:ascii="Calibri" w:eastAsia="Times New Roman" w:hAnsi="Calibri" w:cs="Calibri"/>
                <w:color w:val="000000"/>
                <w:lang w:eastAsia="en-GB"/>
              </w:rPr>
            </w:pPr>
          </w:p>
          <w:p w14:paraId="39EB1397" w14:textId="0A5B55DC" w:rsidR="001E01BD" w:rsidRDefault="001E01BD" w:rsidP="007642E6">
            <w:pPr>
              <w:spacing w:after="0" w:line="240" w:lineRule="auto"/>
              <w:rPr>
                <w:rFonts w:ascii="Calibri" w:eastAsia="Times New Roman" w:hAnsi="Calibri" w:cs="Calibri"/>
                <w:color w:val="000000"/>
                <w:lang w:eastAsia="en-GB"/>
              </w:rPr>
            </w:pPr>
          </w:p>
          <w:p w14:paraId="6CF98FC4" w14:textId="3D0D50E8" w:rsidR="001E01BD" w:rsidRDefault="001E01BD" w:rsidP="007642E6">
            <w:pPr>
              <w:spacing w:after="0" w:line="240" w:lineRule="auto"/>
              <w:rPr>
                <w:rFonts w:ascii="Calibri" w:eastAsia="Times New Roman" w:hAnsi="Calibri" w:cs="Calibri"/>
                <w:color w:val="000000"/>
                <w:lang w:eastAsia="en-GB"/>
              </w:rPr>
            </w:pPr>
          </w:p>
          <w:p w14:paraId="42E5B41D" w14:textId="77777777" w:rsidR="001E01BD" w:rsidRDefault="001E01BD" w:rsidP="007642E6">
            <w:pPr>
              <w:spacing w:after="0" w:line="240" w:lineRule="auto"/>
              <w:rPr>
                <w:rFonts w:ascii="Calibri" w:eastAsia="Times New Roman" w:hAnsi="Calibri" w:cs="Calibri"/>
                <w:color w:val="000000"/>
                <w:lang w:eastAsia="en-GB"/>
              </w:rPr>
            </w:pPr>
          </w:p>
          <w:p w14:paraId="0E8D4CA6" w14:textId="17855404" w:rsidR="001E01BD" w:rsidRDefault="001E01BD" w:rsidP="007642E6">
            <w:pPr>
              <w:spacing w:after="0" w:line="240" w:lineRule="auto"/>
              <w:rPr>
                <w:rFonts w:ascii="Calibri" w:eastAsia="Times New Roman" w:hAnsi="Calibri" w:cs="Calibri"/>
                <w:color w:val="000000"/>
                <w:lang w:eastAsia="en-GB"/>
              </w:rPr>
            </w:pPr>
          </w:p>
          <w:p w14:paraId="70F4CC48" w14:textId="77777777" w:rsidR="001E01BD" w:rsidRDefault="001E01BD" w:rsidP="007642E6">
            <w:pPr>
              <w:spacing w:after="0" w:line="240" w:lineRule="auto"/>
              <w:rPr>
                <w:rFonts w:ascii="Calibri" w:eastAsia="Times New Roman" w:hAnsi="Calibri" w:cs="Calibri"/>
                <w:color w:val="000000"/>
                <w:lang w:eastAsia="en-GB"/>
              </w:rPr>
            </w:pPr>
          </w:p>
          <w:p w14:paraId="31DF0C14" w14:textId="77777777" w:rsidR="001E01BD" w:rsidRDefault="001E01BD" w:rsidP="007642E6">
            <w:pPr>
              <w:spacing w:after="0" w:line="240" w:lineRule="auto"/>
              <w:rPr>
                <w:rFonts w:ascii="Calibri" w:eastAsia="Times New Roman" w:hAnsi="Calibri" w:cs="Calibri"/>
                <w:color w:val="000000"/>
                <w:lang w:eastAsia="en-GB"/>
              </w:rPr>
            </w:pPr>
          </w:p>
          <w:p w14:paraId="24A54A37" w14:textId="77777777" w:rsidR="001E01BD" w:rsidRDefault="001E01BD" w:rsidP="007642E6">
            <w:pPr>
              <w:spacing w:after="0" w:line="240" w:lineRule="auto"/>
              <w:rPr>
                <w:rFonts w:ascii="Calibri" w:eastAsia="Times New Roman" w:hAnsi="Calibri" w:cs="Calibri"/>
                <w:color w:val="000000"/>
                <w:lang w:eastAsia="en-GB"/>
              </w:rPr>
            </w:pPr>
          </w:p>
          <w:p w14:paraId="089AFBC9" w14:textId="741CE669" w:rsidR="001E01BD" w:rsidRPr="007642E6" w:rsidRDefault="001E01BD" w:rsidP="007642E6">
            <w:pPr>
              <w:spacing w:after="0" w:line="240" w:lineRule="auto"/>
              <w:rPr>
                <w:rFonts w:ascii="Calibri" w:eastAsia="Times New Roman" w:hAnsi="Calibri" w:cs="Calibri"/>
                <w:color w:val="000000"/>
                <w:lang w:eastAsia="en-GB"/>
              </w:rPr>
            </w:pPr>
          </w:p>
        </w:tc>
        <w:tc>
          <w:tcPr>
            <w:tcW w:w="3260" w:type="dxa"/>
            <w:tcBorders>
              <w:top w:val="nil"/>
              <w:left w:val="nil"/>
              <w:bottom w:val="single" w:sz="4" w:space="0" w:color="auto"/>
              <w:right w:val="single" w:sz="4" w:space="0" w:color="auto"/>
            </w:tcBorders>
            <w:shd w:val="clear" w:color="auto" w:fill="auto"/>
            <w:noWrap/>
            <w:vAlign w:val="bottom"/>
            <w:hideMark/>
          </w:tcPr>
          <w:p w14:paraId="3CBA04DE" w14:textId="77777777" w:rsidR="001E01BD" w:rsidRPr="007642E6" w:rsidRDefault="001E01BD" w:rsidP="007642E6">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tc>
      </w:tr>
      <w:tr w:rsidR="007642E6" w:rsidRPr="007642E6" w14:paraId="1B119435" w14:textId="77777777" w:rsidTr="002915EB">
        <w:trPr>
          <w:trHeight w:val="396"/>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noWrap/>
            <w:hideMark/>
          </w:tcPr>
          <w:p w14:paraId="521C19AB" w14:textId="7CE5324B" w:rsidR="007642E6" w:rsidRPr="007642E6" w:rsidRDefault="007642E6"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are </w:t>
            </w:r>
            <w:r w:rsidR="00E572BF">
              <w:rPr>
                <w:rFonts w:ascii="Calibri" w:eastAsia="Times New Roman" w:hAnsi="Calibri" w:cs="Calibri"/>
                <w:color w:val="000000"/>
                <w:lang w:eastAsia="en-GB"/>
              </w:rPr>
              <w:t xml:space="preserve">we </w:t>
            </w:r>
            <w:r w:rsidRPr="007642E6">
              <w:rPr>
                <w:rFonts w:ascii="Calibri" w:eastAsia="Times New Roman" w:hAnsi="Calibri" w:cs="Calibri"/>
                <w:color w:val="000000"/>
                <w:lang w:eastAsia="en-GB"/>
              </w:rPr>
              <w:t>doing well?</w:t>
            </w:r>
          </w:p>
        </w:tc>
      </w:tr>
      <w:tr w:rsidR="007642E6" w:rsidRPr="007642E6" w14:paraId="2BF45E5F" w14:textId="77777777" w:rsidTr="007642E6">
        <w:trPr>
          <w:trHeight w:val="124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31824DD" w14:textId="77777777" w:rsidR="007642E6" w:rsidRDefault="007642E6" w:rsidP="007642E6">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r>
              <w:rPr>
                <w:rFonts w:ascii="Calibri" w:eastAsia="Times New Roman" w:hAnsi="Calibri" w:cs="Calibri"/>
                <w:color w:val="000000"/>
                <w:lang w:eastAsia="en-GB"/>
              </w:rPr>
              <w:t xml:space="preserve">  </w:t>
            </w:r>
          </w:p>
          <w:p w14:paraId="5BB5EF85" w14:textId="77777777" w:rsidR="007642E6" w:rsidRDefault="007642E6" w:rsidP="007642E6">
            <w:pPr>
              <w:spacing w:after="0" w:line="240" w:lineRule="auto"/>
              <w:rPr>
                <w:rFonts w:ascii="Calibri" w:eastAsia="Times New Roman" w:hAnsi="Calibri" w:cs="Calibri"/>
                <w:color w:val="000000"/>
                <w:lang w:eastAsia="en-GB"/>
              </w:rPr>
            </w:pPr>
          </w:p>
          <w:p w14:paraId="798F4CD6" w14:textId="77777777" w:rsidR="007642E6" w:rsidRDefault="007642E6" w:rsidP="007642E6">
            <w:pPr>
              <w:spacing w:after="0" w:line="240" w:lineRule="auto"/>
              <w:rPr>
                <w:rFonts w:ascii="Calibri" w:eastAsia="Times New Roman" w:hAnsi="Calibri" w:cs="Calibri"/>
                <w:color w:val="000000"/>
                <w:lang w:eastAsia="en-GB"/>
              </w:rPr>
            </w:pPr>
          </w:p>
          <w:p w14:paraId="49D67FA4" w14:textId="77777777" w:rsidR="007642E6" w:rsidRDefault="007642E6" w:rsidP="007642E6">
            <w:pPr>
              <w:spacing w:after="0" w:line="240" w:lineRule="auto"/>
              <w:rPr>
                <w:rFonts w:ascii="Calibri" w:eastAsia="Times New Roman" w:hAnsi="Calibri" w:cs="Calibri"/>
                <w:color w:val="000000"/>
                <w:lang w:eastAsia="en-GB"/>
              </w:rPr>
            </w:pPr>
          </w:p>
          <w:p w14:paraId="1D785313" w14:textId="04275404" w:rsidR="007642E6" w:rsidRDefault="007642E6" w:rsidP="007642E6">
            <w:pPr>
              <w:spacing w:after="0" w:line="240" w:lineRule="auto"/>
              <w:rPr>
                <w:rFonts w:ascii="Calibri" w:eastAsia="Times New Roman" w:hAnsi="Calibri" w:cs="Calibri"/>
                <w:color w:val="000000"/>
                <w:lang w:eastAsia="en-GB"/>
              </w:rPr>
            </w:pPr>
          </w:p>
          <w:p w14:paraId="73CECE01" w14:textId="77777777" w:rsidR="006F3891" w:rsidRDefault="006F3891" w:rsidP="007642E6">
            <w:pPr>
              <w:spacing w:after="0" w:line="240" w:lineRule="auto"/>
              <w:rPr>
                <w:rFonts w:ascii="Calibri" w:eastAsia="Times New Roman" w:hAnsi="Calibri" w:cs="Calibri"/>
                <w:color w:val="000000"/>
                <w:lang w:eastAsia="en-GB"/>
              </w:rPr>
            </w:pPr>
          </w:p>
          <w:p w14:paraId="0C6F7BFD" w14:textId="21643CAC" w:rsidR="007642E6" w:rsidRPr="007642E6" w:rsidRDefault="007642E6" w:rsidP="007642E6">
            <w:pPr>
              <w:spacing w:after="0" w:line="240" w:lineRule="auto"/>
              <w:rPr>
                <w:rFonts w:ascii="Calibri" w:eastAsia="Times New Roman" w:hAnsi="Calibri" w:cs="Calibri"/>
                <w:color w:val="000000"/>
                <w:lang w:eastAsia="en-GB"/>
              </w:rPr>
            </w:pPr>
          </w:p>
        </w:tc>
      </w:tr>
      <w:tr w:rsidR="007642E6" w:rsidRPr="007642E6" w14:paraId="03E9E35E" w14:textId="77777777" w:rsidTr="002915EB">
        <w:trPr>
          <w:trHeight w:val="444"/>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hideMark/>
          </w:tcPr>
          <w:p w14:paraId="58D52499" w14:textId="7FC7517E" w:rsidR="007642E6" w:rsidRPr="007642E6" w:rsidRDefault="007642E6"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do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need to develop?</w:t>
            </w:r>
          </w:p>
        </w:tc>
      </w:tr>
      <w:tr w:rsidR="007642E6" w:rsidRPr="007642E6" w14:paraId="0A2C6916" w14:textId="77777777" w:rsidTr="007642E6">
        <w:trPr>
          <w:trHeight w:val="118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EA01B" w14:textId="53E5EF28" w:rsidR="007642E6" w:rsidRDefault="007642E6" w:rsidP="007642E6">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4967184C" w14:textId="77777777" w:rsidR="007642E6" w:rsidRDefault="007642E6" w:rsidP="007642E6">
            <w:pPr>
              <w:spacing w:after="0" w:line="240" w:lineRule="auto"/>
              <w:rPr>
                <w:rFonts w:ascii="Calibri" w:eastAsia="Times New Roman" w:hAnsi="Calibri" w:cs="Calibri"/>
                <w:color w:val="000000"/>
                <w:lang w:eastAsia="en-GB"/>
              </w:rPr>
            </w:pPr>
          </w:p>
          <w:p w14:paraId="35BD6AC2" w14:textId="76D5986E" w:rsidR="007642E6" w:rsidRDefault="007642E6" w:rsidP="007642E6">
            <w:pPr>
              <w:spacing w:after="0" w:line="240" w:lineRule="auto"/>
              <w:rPr>
                <w:rFonts w:ascii="Calibri" w:eastAsia="Times New Roman" w:hAnsi="Calibri" w:cs="Calibri"/>
                <w:color w:val="000000"/>
                <w:lang w:eastAsia="en-GB"/>
              </w:rPr>
            </w:pPr>
          </w:p>
          <w:p w14:paraId="7B459870" w14:textId="77777777" w:rsidR="005D7E41" w:rsidRDefault="005D7E41" w:rsidP="007642E6">
            <w:pPr>
              <w:spacing w:after="0" w:line="240" w:lineRule="auto"/>
              <w:rPr>
                <w:rFonts w:ascii="Calibri" w:eastAsia="Times New Roman" w:hAnsi="Calibri" w:cs="Calibri"/>
                <w:color w:val="000000"/>
                <w:lang w:eastAsia="en-GB"/>
              </w:rPr>
            </w:pPr>
          </w:p>
          <w:p w14:paraId="33F2C975" w14:textId="77777777" w:rsidR="006F3891" w:rsidRDefault="006F3891" w:rsidP="007642E6">
            <w:pPr>
              <w:spacing w:after="0" w:line="240" w:lineRule="auto"/>
              <w:rPr>
                <w:rFonts w:ascii="Calibri" w:eastAsia="Times New Roman" w:hAnsi="Calibri" w:cs="Calibri"/>
                <w:color w:val="000000"/>
                <w:lang w:eastAsia="en-GB"/>
              </w:rPr>
            </w:pPr>
          </w:p>
          <w:p w14:paraId="4D8A56CF" w14:textId="77777777" w:rsidR="007642E6" w:rsidRDefault="007642E6" w:rsidP="007642E6">
            <w:pPr>
              <w:spacing w:after="0" w:line="240" w:lineRule="auto"/>
              <w:rPr>
                <w:rFonts w:ascii="Calibri" w:eastAsia="Times New Roman" w:hAnsi="Calibri" w:cs="Calibri"/>
                <w:color w:val="000000"/>
                <w:lang w:eastAsia="en-GB"/>
              </w:rPr>
            </w:pPr>
          </w:p>
          <w:p w14:paraId="3EC44233" w14:textId="5FC1F12D" w:rsidR="006F3891" w:rsidRPr="007642E6" w:rsidRDefault="006F3891" w:rsidP="007642E6">
            <w:pPr>
              <w:spacing w:after="0" w:line="240" w:lineRule="auto"/>
              <w:rPr>
                <w:rFonts w:ascii="Calibri" w:eastAsia="Times New Roman" w:hAnsi="Calibri" w:cs="Calibri"/>
                <w:color w:val="000000"/>
                <w:lang w:eastAsia="en-GB"/>
              </w:rPr>
            </w:pPr>
          </w:p>
        </w:tc>
      </w:tr>
      <w:bookmarkEnd w:id="0"/>
      <w:tr w:rsidR="007642E6" w:rsidRPr="007642E6" w14:paraId="53D3F9E4"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hideMark/>
          </w:tcPr>
          <w:p w14:paraId="689C6B79" w14:textId="56BA8D2E" w:rsidR="007642E6" w:rsidRPr="00F25706" w:rsidRDefault="00F25706" w:rsidP="00063BF0">
            <w:pPr>
              <w:spacing w:line="240" w:lineRule="auto"/>
              <w:rPr>
                <w:rFonts w:ascii="Calibri" w:eastAsia="Times New Roman" w:hAnsi="Calibri" w:cs="Calibri"/>
                <w:b/>
                <w:bCs/>
                <w:color w:val="000000"/>
                <w:lang w:eastAsia="en-GB"/>
              </w:rPr>
            </w:pPr>
            <w:r w:rsidRPr="00F25706">
              <w:rPr>
                <w:rFonts w:ascii="Calibri" w:eastAsia="Times New Roman" w:hAnsi="Calibri" w:cs="Calibri"/>
                <w:b/>
                <w:bCs/>
                <w:color w:val="000000"/>
                <w:lang w:eastAsia="en-GB"/>
              </w:rPr>
              <w:lastRenderedPageBreak/>
              <w:t>Standard 2 - Communicating the Church’s Safeguarding Message</w:t>
            </w:r>
          </w:p>
        </w:tc>
      </w:tr>
      <w:tr w:rsidR="00BF5B35" w:rsidRPr="007642E6" w14:paraId="3E5357B6"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243DC8E8" w14:textId="77777777" w:rsidR="00BF5B35" w:rsidRPr="00BF5B35" w:rsidRDefault="00BF5B35" w:rsidP="00BF5B35">
            <w:pPr>
              <w:spacing w:after="0" w:line="240" w:lineRule="auto"/>
              <w:rPr>
                <w:rFonts w:eastAsia="Times New Roman" w:cs="Times New Roman"/>
                <w:b/>
                <w:bCs/>
              </w:rPr>
            </w:pPr>
            <w:r w:rsidRPr="00BF5B35">
              <w:rPr>
                <w:rFonts w:eastAsia="Times New Roman" w:cs="Times New Roman"/>
                <w:b/>
                <w:bCs/>
              </w:rPr>
              <w:t>CMS1 – The Church body will:</w:t>
            </w:r>
          </w:p>
          <w:p w14:paraId="715140CC" w14:textId="77777777" w:rsidR="00BF5B35" w:rsidRPr="00BF5B35" w:rsidRDefault="00BF5B35" w:rsidP="00BF5B35">
            <w:pPr>
              <w:numPr>
                <w:ilvl w:val="0"/>
                <w:numId w:val="24"/>
              </w:numPr>
              <w:spacing w:line="240" w:lineRule="auto"/>
              <w:contextualSpacing/>
              <w:rPr>
                <w:rFonts w:eastAsia="Times New Roman" w:cs="Times New Roman"/>
                <w:b/>
                <w:bCs/>
              </w:rPr>
            </w:pPr>
            <w:r w:rsidRPr="00BF5B35">
              <w:rPr>
                <w:rFonts w:eastAsia="Times New Roman" w:cs="Times New Roman"/>
                <w:b/>
                <w:bCs/>
              </w:rPr>
              <w:t>Have a written plan that describes how it will communicate its safeguarding messages, to whom, and in what manner.</w:t>
            </w:r>
          </w:p>
          <w:p w14:paraId="1AB251F2" w14:textId="77777777" w:rsidR="00BF5B35" w:rsidRPr="00BF5B35" w:rsidRDefault="00BF5B35" w:rsidP="00BF5B35">
            <w:pPr>
              <w:numPr>
                <w:ilvl w:val="0"/>
                <w:numId w:val="24"/>
              </w:numPr>
              <w:spacing w:line="240" w:lineRule="auto"/>
              <w:contextualSpacing/>
              <w:rPr>
                <w:rFonts w:ascii="Calibri" w:eastAsia="Times New Roman" w:hAnsi="Calibri" w:cs="Calibri"/>
                <w:b/>
                <w:bCs/>
                <w:color w:val="000000"/>
                <w:lang w:eastAsia="en-GB"/>
              </w:rPr>
            </w:pPr>
            <w:r w:rsidRPr="00BF5B35">
              <w:rPr>
                <w:rFonts w:eastAsia="Times New Roman" w:cs="Times New Roman"/>
                <w:b/>
                <w:bCs/>
              </w:rPr>
              <w:t>Regularly update its communication plan, taking account of developments in its practice.</w:t>
            </w:r>
          </w:p>
          <w:p w14:paraId="25F83699" w14:textId="19778EE9" w:rsidR="00BF5B35" w:rsidRPr="00BF5B35" w:rsidRDefault="00BF5B35" w:rsidP="00063BF0">
            <w:pPr>
              <w:numPr>
                <w:ilvl w:val="0"/>
                <w:numId w:val="24"/>
              </w:numPr>
              <w:spacing w:line="240" w:lineRule="auto"/>
              <w:contextualSpacing/>
              <w:rPr>
                <w:rFonts w:ascii="Calibri" w:eastAsia="Times New Roman" w:hAnsi="Calibri" w:cs="Calibri"/>
                <w:b/>
                <w:bCs/>
                <w:color w:val="000000"/>
                <w:lang w:eastAsia="en-GB"/>
              </w:rPr>
            </w:pPr>
            <w:r w:rsidRPr="00BF5B35">
              <w:rPr>
                <w:rFonts w:eastAsia="Times New Roman" w:cs="Times New Roman"/>
                <w:b/>
                <w:bCs/>
              </w:rPr>
              <w:t>Link to other Church bodies and organisations to promote a safer environment within the Church and local community.</w:t>
            </w:r>
          </w:p>
        </w:tc>
      </w:tr>
      <w:tr w:rsidR="00BF5B35" w:rsidRPr="007642E6" w14:paraId="2C0F11D5"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6F1E6A37" w14:textId="77777777" w:rsidR="00422636" w:rsidRPr="00422636" w:rsidRDefault="00422636" w:rsidP="00422636">
            <w:p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CMS2 – The leadership of the Church body will:</w:t>
            </w:r>
          </w:p>
          <w:p w14:paraId="7CDDAE92" w14:textId="77777777" w:rsidR="00422636" w:rsidRPr="00422636" w:rsidRDefault="00422636" w:rsidP="00422636">
            <w:pPr>
              <w:numPr>
                <w:ilvl w:val="0"/>
                <w:numId w:val="25"/>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Actively engage with volunteers, parents, and guardians, adults at risk and children and young people, when deciding how to communicate their safeguarding messages most effectively.</w:t>
            </w:r>
          </w:p>
          <w:p w14:paraId="5F7F1B23" w14:textId="77777777" w:rsidR="00422636" w:rsidRPr="00422636" w:rsidRDefault="00422636" w:rsidP="00422636">
            <w:pPr>
              <w:numPr>
                <w:ilvl w:val="0"/>
                <w:numId w:val="25"/>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Promote an understanding of their commitment to effective safeguarding amongst those that they serve, and to the wider public.</w:t>
            </w:r>
          </w:p>
          <w:p w14:paraId="1A78EC54" w14:textId="2A40F08C" w:rsidR="00BF5B35" w:rsidRPr="00422636" w:rsidRDefault="00422636" w:rsidP="00063BF0">
            <w:pPr>
              <w:pStyle w:val="ListParagraph"/>
              <w:numPr>
                <w:ilvl w:val="0"/>
                <w:numId w:val="25"/>
              </w:numPr>
              <w:spacing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Demonstrate that they own the safeguarding messages that they produce.</w:t>
            </w:r>
          </w:p>
        </w:tc>
      </w:tr>
      <w:tr w:rsidR="00422636" w:rsidRPr="007642E6" w14:paraId="6B8F2560" w14:textId="77777777" w:rsidTr="002915EB">
        <w:trPr>
          <w:trHeight w:val="576"/>
        </w:trPr>
        <w:tc>
          <w:tcPr>
            <w:tcW w:w="11766" w:type="dxa"/>
            <w:tcBorders>
              <w:top w:val="nil"/>
              <w:left w:val="single" w:sz="4" w:space="0" w:color="auto"/>
              <w:bottom w:val="single" w:sz="4" w:space="0" w:color="auto"/>
              <w:right w:val="single" w:sz="4" w:space="0" w:color="auto"/>
            </w:tcBorders>
            <w:shd w:val="clear" w:color="auto" w:fill="CCCCFF"/>
            <w:hideMark/>
          </w:tcPr>
          <w:p w14:paraId="57C312FD" w14:textId="1FE9877C" w:rsidR="00422636" w:rsidRPr="007642E6" w:rsidRDefault="00422636" w:rsidP="00422636">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How well are </w:t>
            </w:r>
            <w:r>
              <w:rPr>
                <w:rFonts w:ascii="Calibri" w:eastAsia="Times New Roman" w:hAnsi="Calibri" w:cs="Calibri"/>
                <w:color w:val="000000"/>
                <w:lang w:eastAsia="en-GB"/>
              </w:rPr>
              <w:t>we</w:t>
            </w:r>
            <w:r w:rsidRPr="007642E6">
              <w:rPr>
                <w:rFonts w:ascii="Calibri" w:eastAsia="Times New Roman" w:hAnsi="Calibri" w:cs="Calibri"/>
                <w:color w:val="000000"/>
                <w:lang w:eastAsia="en-GB"/>
              </w:rPr>
              <w:t xml:space="preserve"> meeting the standard? </w:t>
            </w:r>
            <w:r w:rsidR="004116BD">
              <w:rPr>
                <w:rFonts w:ascii="Calibri" w:eastAsia="Times New Roman" w:hAnsi="Calibri" w:cs="Calibri"/>
                <w:color w:val="000000"/>
                <w:lang w:eastAsia="en-GB"/>
              </w:rPr>
              <w:t xml:space="preserve">(please make reference to each sub-section of the standard i.e. </w:t>
            </w:r>
            <w:r w:rsidR="00063BF0">
              <w:rPr>
                <w:rFonts w:ascii="Calibri" w:eastAsia="Times New Roman" w:hAnsi="Calibri" w:cs="Calibri"/>
                <w:color w:val="000000"/>
                <w:lang w:eastAsia="en-GB"/>
              </w:rPr>
              <w:t>CMS1 and CMS</w:t>
            </w:r>
            <w:r w:rsidR="004116BD">
              <w:rPr>
                <w:rFonts w:ascii="Calibri" w:eastAsia="Times New Roman" w:hAnsi="Calibri" w:cs="Calibri"/>
                <w:color w:val="000000"/>
                <w:lang w:eastAsia="en-GB"/>
              </w:rPr>
              <w:t>2)</w:t>
            </w:r>
          </w:p>
          <w:p w14:paraId="0E0D9BAD" w14:textId="03201952" w:rsidR="00422636" w:rsidRPr="007642E6" w:rsidRDefault="00422636" w:rsidP="00E572BF">
            <w:pPr>
              <w:spacing w:after="0" w:line="240" w:lineRule="auto"/>
              <w:rPr>
                <w:rFonts w:ascii="Calibri" w:eastAsia="Times New Roman" w:hAnsi="Calibri" w:cs="Calibri"/>
                <w:color w:val="000000"/>
                <w:lang w:eastAsia="en-GB"/>
              </w:rPr>
            </w:pPr>
          </w:p>
        </w:tc>
        <w:tc>
          <w:tcPr>
            <w:tcW w:w="3260" w:type="dxa"/>
            <w:tcBorders>
              <w:top w:val="nil"/>
              <w:left w:val="nil"/>
              <w:bottom w:val="single" w:sz="4" w:space="0" w:color="auto"/>
              <w:right w:val="single" w:sz="4" w:space="0" w:color="auto"/>
            </w:tcBorders>
            <w:shd w:val="clear" w:color="auto" w:fill="CCCCFF"/>
            <w:noWrap/>
            <w:hideMark/>
          </w:tcPr>
          <w:p w14:paraId="3B19E5BC" w14:textId="10CE0135" w:rsidR="00422636" w:rsidRPr="007642E6" w:rsidRDefault="00422636"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Evidence (bullet</w:t>
            </w:r>
            <w:r>
              <w:rPr>
                <w:rFonts w:ascii="Calibri" w:eastAsia="Times New Roman" w:hAnsi="Calibri" w:cs="Calibri"/>
                <w:color w:val="000000"/>
                <w:lang w:eastAsia="en-GB"/>
              </w:rPr>
              <w:t>-</w:t>
            </w:r>
            <w:r w:rsidRPr="007642E6">
              <w:rPr>
                <w:rFonts w:ascii="Calibri" w:eastAsia="Times New Roman" w:hAnsi="Calibri" w:cs="Calibri"/>
                <w:color w:val="000000"/>
                <w:lang w:eastAsia="en-GB"/>
              </w:rPr>
              <w:t>points)</w:t>
            </w:r>
          </w:p>
        </w:tc>
      </w:tr>
      <w:tr w:rsidR="00422636" w:rsidRPr="007642E6" w14:paraId="18B14E96" w14:textId="77777777" w:rsidTr="005112BD">
        <w:trPr>
          <w:trHeight w:val="2040"/>
        </w:trPr>
        <w:tc>
          <w:tcPr>
            <w:tcW w:w="11766" w:type="dxa"/>
            <w:tcBorders>
              <w:top w:val="nil"/>
              <w:left w:val="single" w:sz="4" w:space="0" w:color="auto"/>
              <w:bottom w:val="single" w:sz="4" w:space="0" w:color="auto"/>
              <w:right w:val="single" w:sz="4" w:space="0" w:color="auto"/>
            </w:tcBorders>
            <w:shd w:val="clear" w:color="auto" w:fill="auto"/>
            <w:noWrap/>
            <w:vAlign w:val="bottom"/>
            <w:hideMark/>
          </w:tcPr>
          <w:p w14:paraId="1A4DD0E2" w14:textId="7F9070F9" w:rsidR="00063BF0" w:rsidRDefault="00422636"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5A668EF9" w14:textId="77777777" w:rsidR="00422636" w:rsidRDefault="00422636" w:rsidP="00C75825">
            <w:pPr>
              <w:spacing w:after="0" w:line="240" w:lineRule="auto"/>
              <w:rPr>
                <w:rFonts w:ascii="Calibri" w:eastAsia="Times New Roman" w:hAnsi="Calibri" w:cs="Calibri"/>
                <w:color w:val="000000"/>
                <w:lang w:eastAsia="en-GB"/>
              </w:rPr>
            </w:pPr>
          </w:p>
          <w:p w14:paraId="407D4FEB" w14:textId="77777777" w:rsidR="00422636" w:rsidRDefault="00422636" w:rsidP="00C75825">
            <w:pPr>
              <w:spacing w:after="0" w:line="240" w:lineRule="auto"/>
              <w:rPr>
                <w:rFonts w:ascii="Calibri" w:eastAsia="Times New Roman" w:hAnsi="Calibri" w:cs="Calibri"/>
                <w:color w:val="000000"/>
                <w:lang w:eastAsia="en-GB"/>
              </w:rPr>
            </w:pPr>
          </w:p>
          <w:p w14:paraId="063813DB" w14:textId="0D5ECEB9" w:rsidR="00422636" w:rsidRDefault="00422636" w:rsidP="00C75825">
            <w:pPr>
              <w:spacing w:after="0" w:line="240" w:lineRule="auto"/>
              <w:rPr>
                <w:rFonts w:ascii="Calibri" w:eastAsia="Times New Roman" w:hAnsi="Calibri" w:cs="Calibri"/>
                <w:color w:val="000000"/>
                <w:lang w:eastAsia="en-GB"/>
              </w:rPr>
            </w:pPr>
          </w:p>
          <w:p w14:paraId="092D4802" w14:textId="77777777" w:rsidR="00422636" w:rsidRDefault="00422636" w:rsidP="00C75825">
            <w:pPr>
              <w:spacing w:after="0" w:line="240" w:lineRule="auto"/>
              <w:rPr>
                <w:rFonts w:ascii="Calibri" w:eastAsia="Times New Roman" w:hAnsi="Calibri" w:cs="Calibri"/>
                <w:color w:val="000000"/>
                <w:lang w:eastAsia="en-GB"/>
              </w:rPr>
            </w:pPr>
          </w:p>
          <w:p w14:paraId="0F14005E" w14:textId="77777777" w:rsidR="00422636" w:rsidRDefault="00422636" w:rsidP="00C75825">
            <w:pPr>
              <w:spacing w:after="0" w:line="240" w:lineRule="auto"/>
              <w:rPr>
                <w:rFonts w:ascii="Calibri" w:eastAsia="Times New Roman" w:hAnsi="Calibri" w:cs="Calibri"/>
                <w:color w:val="000000"/>
                <w:lang w:eastAsia="en-GB"/>
              </w:rPr>
            </w:pPr>
          </w:p>
          <w:p w14:paraId="3FE8A658" w14:textId="214C4677" w:rsidR="00422636" w:rsidRPr="007642E6" w:rsidRDefault="00422636" w:rsidP="00C75825">
            <w:pPr>
              <w:spacing w:after="0" w:line="240" w:lineRule="auto"/>
              <w:rPr>
                <w:rFonts w:ascii="Calibri" w:eastAsia="Times New Roman" w:hAnsi="Calibri" w:cs="Calibri"/>
                <w:color w:val="000000"/>
                <w:lang w:eastAsia="en-GB"/>
              </w:rPr>
            </w:pPr>
          </w:p>
        </w:tc>
        <w:tc>
          <w:tcPr>
            <w:tcW w:w="3260" w:type="dxa"/>
            <w:tcBorders>
              <w:top w:val="nil"/>
              <w:left w:val="nil"/>
              <w:bottom w:val="single" w:sz="4" w:space="0" w:color="auto"/>
              <w:right w:val="single" w:sz="4" w:space="0" w:color="auto"/>
            </w:tcBorders>
            <w:shd w:val="clear" w:color="auto" w:fill="auto"/>
            <w:noWrap/>
            <w:vAlign w:val="bottom"/>
            <w:hideMark/>
          </w:tcPr>
          <w:p w14:paraId="5B42472C" w14:textId="77777777" w:rsidR="00422636" w:rsidRPr="007642E6" w:rsidRDefault="00422636"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tc>
      </w:tr>
      <w:tr w:rsidR="007642E6" w:rsidRPr="007642E6" w14:paraId="2A821DA1" w14:textId="77777777" w:rsidTr="002915EB">
        <w:trPr>
          <w:trHeight w:val="396"/>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noWrap/>
            <w:hideMark/>
          </w:tcPr>
          <w:p w14:paraId="65207DAC" w14:textId="5BE50116" w:rsidR="007642E6" w:rsidRPr="007642E6" w:rsidRDefault="007642E6"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are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doing well?</w:t>
            </w:r>
          </w:p>
        </w:tc>
      </w:tr>
      <w:tr w:rsidR="007642E6" w:rsidRPr="007642E6" w14:paraId="07473E6A" w14:textId="77777777" w:rsidTr="00C75825">
        <w:trPr>
          <w:trHeight w:val="124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0EE06E" w14:textId="77777777" w:rsidR="007642E6" w:rsidRDefault="007642E6"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1EB7255E" w14:textId="77777777" w:rsidR="006F3891" w:rsidRDefault="006F3891" w:rsidP="00C75825">
            <w:pPr>
              <w:spacing w:after="0" w:line="240" w:lineRule="auto"/>
              <w:rPr>
                <w:rFonts w:ascii="Calibri" w:eastAsia="Times New Roman" w:hAnsi="Calibri" w:cs="Calibri"/>
                <w:color w:val="000000"/>
                <w:lang w:eastAsia="en-GB"/>
              </w:rPr>
            </w:pPr>
          </w:p>
          <w:p w14:paraId="600BD8AE" w14:textId="77777777" w:rsidR="006F3891" w:rsidRDefault="006F3891" w:rsidP="00C75825">
            <w:pPr>
              <w:spacing w:after="0" w:line="240" w:lineRule="auto"/>
              <w:rPr>
                <w:rFonts w:ascii="Calibri" w:eastAsia="Times New Roman" w:hAnsi="Calibri" w:cs="Calibri"/>
                <w:color w:val="000000"/>
                <w:lang w:eastAsia="en-GB"/>
              </w:rPr>
            </w:pPr>
          </w:p>
          <w:p w14:paraId="5CB783C7" w14:textId="04FE460F" w:rsidR="006F3891" w:rsidRPr="007642E6" w:rsidRDefault="006F3891" w:rsidP="00C75825">
            <w:pPr>
              <w:spacing w:after="0" w:line="240" w:lineRule="auto"/>
              <w:rPr>
                <w:rFonts w:ascii="Calibri" w:eastAsia="Times New Roman" w:hAnsi="Calibri" w:cs="Calibri"/>
                <w:color w:val="000000"/>
                <w:lang w:eastAsia="en-GB"/>
              </w:rPr>
            </w:pPr>
          </w:p>
        </w:tc>
      </w:tr>
      <w:tr w:rsidR="007642E6" w:rsidRPr="007642E6" w14:paraId="46624D75" w14:textId="77777777" w:rsidTr="002915EB">
        <w:trPr>
          <w:trHeight w:val="444"/>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hideMark/>
          </w:tcPr>
          <w:p w14:paraId="5332292C" w14:textId="7B6793C3" w:rsidR="007642E6" w:rsidRPr="007642E6" w:rsidRDefault="007642E6"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do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need to develop?</w:t>
            </w:r>
          </w:p>
        </w:tc>
      </w:tr>
      <w:tr w:rsidR="007642E6" w:rsidRPr="007642E6" w14:paraId="412FCB36" w14:textId="77777777" w:rsidTr="00C75825">
        <w:trPr>
          <w:trHeight w:val="118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03C1C" w14:textId="28141846" w:rsidR="006F3891" w:rsidRDefault="007642E6"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43D14AEF" w14:textId="77777777" w:rsidR="006F3891" w:rsidRDefault="006F3891" w:rsidP="00C75825">
            <w:pPr>
              <w:spacing w:after="0" w:line="240" w:lineRule="auto"/>
              <w:rPr>
                <w:rFonts w:ascii="Calibri" w:eastAsia="Times New Roman" w:hAnsi="Calibri" w:cs="Calibri"/>
                <w:color w:val="000000"/>
                <w:lang w:eastAsia="en-GB"/>
              </w:rPr>
            </w:pPr>
          </w:p>
          <w:p w14:paraId="306F2BA0" w14:textId="77777777" w:rsidR="006F3891" w:rsidRDefault="006F3891" w:rsidP="00C75825">
            <w:pPr>
              <w:spacing w:after="0" w:line="240" w:lineRule="auto"/>
              <w:rPr>
                <w:rFonts w:ascii="Calibri" w:eastAsia="Times New Roman" w:hAnsi="Calibri" w:cs="Calibri"/>
                <w:color w:val="000000"/>
                <w:lang w:eastAsia="en-GB"/>
              </w:rPr>
            </w:pPr>
          </w:p>
          <w:p w14:paraId="5BBD3745" w14:textId="07FDE837" w:rsidR="006F3891" w:rsidRDefault="006F3891" w:rsidP="00C75825">
            <w:pPr>
              <w:spacing w:after="0" w:line="240" w:lineRule="auto"/>
              <w:rPr>
                <w:rFonts w:ascii="Calibri" w:eastAsia="Times New Roman" w:hAnsi="Calibri" w:cs="Calibri"/>
                <w:color w:val="000000"/>
                <w:lang w:eastAsia="en-GB"/>
              </w:rPr>
            </w:pPr>
          </w:p>
          <w:p w14:paraId="44425E7D" w14:textId="5A286BD2" w:rsidR="006F3891" w:rsidRPr="007642E6" w:rsidRDefault="006F3891" w:rsidP="00C75825">
            <w:pPr>
              <w:spacing w:after="0" w:line="240" w:lineRule="auto"/>
              <w:rPr>
                <w:rFonts w:ascii="Calibri" w:eastAsia="Times New Roman" w:hAnsi="Calibri" w:cs="Calibri"/>
                <w:color w:val="000000"/>
                <w:lang w:eastAsia="en-GB"/>
              </w:rPr>
            </w:pPr>
          </w:p>
        </w:tc>
      </w:tr>
      <w:tr w:rsidR="006F3891" w:rsidRPr="007642E6" w14:paraId="30FCEA10"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hideMark/>
          </w:tcPr>
          <w:p w14:paraId="053DDABB" w14:textId="2C77CC3B" w:rsidR="006F3891" w:rsidRPr="00F25706" w:rsidRDefault="00F25706" w:rsidP="00063BF0">
            <w:pPr>
              <w:spacing w:line="240" w:lineRule="auto"/>
              <w:rPr>
                <w:rFonts w:ascii="Calibri" w:eastAsia="Times New Roman" w:hAnsi="Calibri" w:cs="Calibri"/>
                <w:b/>
                <w:bCs/>
                <w:color w:val="000000"/>
                <w:lang w:eastAsia="en-GB"/>
              </w:rPr>
            </w:pPr>
            <w:r w:rsidRPr="00F25706">
              <w:rPr>
                <w:rFonts w:ascii="Calibri" w:eastAsia="Times New Roman" w:hAnsi="Calibri" w:cs="Calibri"/>
                <w:b/>
                <w:bCs/>
                <w:color w:val="000000"/>
                <w:lang w:eastAsia="en-GB"/>
              </w:rPr>
              <w:lastRenderedPageBreak/>
              <w:t>Standard 3 - Engaging with and Caring for those who report having been harmed</w:t>
            </w:r>
            <w:r w:rsidRPr="00F25706">
              <w:rPr>
                <w:rFonts w:ascii="Calibri" w:eastAsia="Times New Roman" w:hAnsi="Calibri" w:cs="Calibri"/>
                <w:b/>
                <w:bCs/>
                <w:color w:val="000000"/>
                <w:lang w:eastAsia="en-GB"/>
              </w:rPr>
              <w:tab/>
            </w:r>
          </w:p>
        </w:tc>
      </w:tr>
      <w:tr w:rsidR="00422636" w:rsidRPr="007642E6" w14:paraId="706A352D"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5447B9A0" w14:textId="77777777" w:rsidR="00422636" w:rsidRPr="00422636" w:rsidRDefault="00422636" w:rsidP="00422636">
            <w:p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EC1 – The Church body will:</w:t>
            </w:r>
          </w:p>
          <w:p w14:paraId="5EA919AC" w14:textId="77777777" w:rsidR="00422636" w:rsidRPr="00422636" w:rsidRDefault="00422636" w:rsidP="00422636">
            <w:pPr>
              <w:numPr>
                <w:ilvl w:val="0"/>
                <w:numId w:val="26"/>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Respond to any disclosure of abuse with compassion and care, seeking to provide signposting as appropriate to support and advice, and offer pastoral care tailored to the needs of the individual.</w:t>
            </w:r>
          </w:p>
          <w:p w14:paraId="184AC091" w14:textId="77777777" w:rsidR="00422636" w:rsidRPr="00422636" w:rsidRDefault="00422636" w:rsidP="00422636">
            <w:pPr>
              <w:numPr>
                <w:ilvl w:val="0"/>
                <w:numId w:val="26"/>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Establish access to personnel with training relevant to specific needs, to deliver professional mental health and other appropriate support when required.</w:t>
            </w:r>
          </w:p>
          <w:p w14:paraId="06CA2F6E" w14:textId="77777777" w:rsidR="00422636" w:rsidRPr="00422636" w:rsidRDefault="00422636" w:rsidP="00422636">
            <w:pPr>
              <w:numPr>
                <w:ilvl w:val="0"/>
                <w:numId w:val="26"/>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Collaborate with other organisations, both voluntary and statutory, who specialise in this area of work.</w:t>
            </w:r>
          </w:p>
          <w:p w14:paraId="158A3DA5" w14:textId="77777777" w:rsidR="00422636" w:rsidRPr="00422636" w:rsidRDefault="00422636" w:rsidP="00422636">
            <w:pPr>
              <w:numPr>
                <w:ilvl w:val="0"/>
                <w:numId w:val="26"/>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Look to learn from the experience of those that are provided with a service, to confirm that it is meeting their needs.</w:t>
            </w:r>
          </w:p>
          <w:p w14:paraId="603F1DE1" w14:textId="540FF14D" w:rsidR="00063BF0" w:rsidRPr="00422636" w:rsidRDefault="00422636" w:rsidP="00063BF0">
            <w:pPr>
              <w:pStyle w:val="ListParagraph"/>
              <w:numPr>
                <w:ilvl w:val="0"/>
                <w:numId w:val="26"/>
              </w:numPr>
              <w:spacing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Reflect on any disclosures that it receives with a view to drawing learning from them to inform the CSSA and future safeguarding practice across the One Church.</w:t>
            </w:r>
          </w:p>
        </w:tc>
      </w:tr>
      <w:tr w:rsidR="00422636" w:rsidRPr="007642E6" w14:paraId="06F3E84B"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07FF4414" w14:textId="77777777" w:rsidR="00422636" w:rsidRPr="00422636" w:rsidRDefault="00422636" w:rsidP="00422636">
            <w:p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EC2 – The leadership of the Church body will:</w:t>
            </w:r>
          </w:p>
          <w:p w14:paraId="66E37221" w14:textId="77777777" w:rsidR="00422636" w:rsidRPr="00422636" w:rsidRDefault="00422636" w:rsidP="00422636">
            <w:pPr>
              <w:numPr>
                <w:ilvl w:val="0"/>
                <w:numId w:val="27"/>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Actively reflect upon their response to those who report that they have been harmed, to enhance their commitment to it being compassionate and caring, and improving their practice.</w:t>
            </w:r>
          </w:p>
          <w:p w14:paraId="3E9E450A" w14:textId="77777777" w:rsidR="00422636" w:rsidRPr="00422636" w:rsidRDefault="00422636" w:rsidP="00422636">
            <w:pPr>
              <w:numPr>
                <w:ilvl w:val="0"/>
                <w:numId w:val="27"/>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Engage with those that report harm to try to learn from their experiences.</w:t>
            </w:r>
          </w:p>
          <w:p w14:paraId="6A0618D7" w14:textId="0FC4F1A3" w:rsidR="00063BF0" w:rsidRPr="00063BF0" w:rsidRDefault="00422636" w:rsidP="00063BF0">
            <w:pPr>
              <w:pStyle w:val="ListParagraph"/>
              <w:numPr>
                <w:ilvl w:val="0"/>
                <w:numId w:val="27"/>
              </w:numPr>
              <w:spacing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Support development in their practice that is aimed at enhancing a compassionate and caring response.</w:t>
            </w:r>
          </w:p>
        </w:tc>
      </w:tr>
      <w:tr w:rsidR="00063BF0" w:rsidRPr="007642E6" w14:paraId="63DB79B9" w14:textId="77777777" w:rsidTr="002915EB">
        <w:trPr>
          <w:trHeight w:val="576"/>
        </w:trPr>
        <w:tc>
          <w:tcPr>
            <w:tcW w:w="11766" w:type="dxa"/>
            <w:tcBorders>
              <w:top w:val="nil"/>
              <w:left w:val="single" w:sz="4" w:space="0" w:color="auto"/>
              <w:bottom w:val="single" w:sz="4" w:space="0" w:color="auto"/>
              <w:right w:val="single" w:sz="4" w:space="0" w:color="auto"/>
            </w:tcBorders>
            <w:shd w:val="clear" w:color="auto" w:fill="CCCCFF"/>
            <w:hideMark/>
          </w:tcPr>
          <w:p w14:paraId="75997548" w14:textId="19209329" w:rsidR="00063BF0" w:rsidRPr="007642E6" w:rsidRDefault="00063BF0" w:rsidP="00063BF0">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How well are </w:t>
            </w:r>
            <w:r>
              <w:rPr>
                <w:rFonts w:ascii="Calibri" w:eastAsia="Times New Roman" w:hAnsi="Calibri" w:cs="Calibri"/>
                <w:color w:val="000000"/>
                <w:lang w:eastAsia="en-GB"/>
              </w:rPr>
              <w:t>we</w:t>
            </w:r>
            <w:r w:rsidRPr="007642E6">
              <w:rPr>
                <w:rFonts w:ascii="Calibri" w:eastAsia="Times New Roman" w:hAnsi="Calibri" w:cs="Calibri"/>
                <w:color w:val="000000"/>
                <w:lang w:eastAsia="en-GB"/>
              </w:rPr>
              <w:t xml:space="preserve"> meeting the standard? </w:t>
            </w:r>
            <w:r>
              <w:rPr>
                <w:rFonts w:ascii="Calibri" w:eastAsia="Times New Roman" w:hAnsi="Calibri" w:cs="Calibri"/>
                <w:color w:val="000000"/>
                <w:lang w:eastAsia="en-GB"/>
              </w:rPr>
              <w:t>(please make reference to each sub-section of the standard i.e. EC1 and EC2)</w:t>
            </w:r>
          </w:p>
        </w:tc>
        <w:tc>
          <w:tcPr>
            <w:tcW w:w="3260" w:type="dxa"/>
            <w:tcBorders>
              <w:top w:val="nil"/>
              <w:left w:val="nil"/>
              <w:bottom w:val="single" w:sz="4" w:space="0" w:color="auto"/>
              <w:right w:val="single" w:sz="4" w:space="0" w:color="auto"/>
            </w:tcBorders>
            <w:shd w:val="clear" w:color="auto" w:fill="CCCCFF"/>
            <w:noWrap/>
            <w:hideMark/>
          </w:tcPr>
          <w:p w14:paraId="1B353914" w14:textId="4E17B0B7" w:rsidR="00063BF0" w:rsidRPr="007642E6" w:rsidRDefault="00063BF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Evidence (bullet</w:t>
            </w:r>
            <w:r>
              <w:rPr>
                <w:rFonts w:ascii="Calibri" w:eastAsia="Times New Roman" w:hAnsi="Calibri" w:cs="Calibri"/>
                <w:color w:val="000000"/>
                <w:lang w:eastAsia="en-GB"/>
              </w:rPr>
              <w:t>-</w:t>
            </w:r>
            <w:r w:rsidRPr="007642E6">
              <w:rPr>
                <w:rFonts w:ascii="Calibri" w:eastAsia="Times New Roman" w:hAnsi="Calibri" w:cs="Calibri"/>
                <w:color w:val="000000"/>
                <w:lang w:eastAsia="en-GB"/>
              </w:rPr>
              <w:t>points)</w:t>
            </w:r>
          </w:p>
        </w:tc>
      </w:tr>
      <w:tr w:rsidR="00063BF0" w:rsidRPr="007642E6" w14:paraId="4ABE3B3F" w14:textId="77777777" w:rsidTr="00D430E1">
        <w:trPr>
          <w:trHeight w:val="2040"/>
        </w:trPr>
        <w:tc>
          <w:tcPr>
            <w:tcW w:w="11766" w:type="dxa"/>
            <w:tcBorders>
              <w:top w:val="nil"/>
              <w:left w:val="single" w:sz="4" w:space="0" w:color="auto"/>
              <w:bottom w:val="single" w:sz="4" w:space="0" w:color="auto"/>
              <w:right w:val="single" w:sz="4" w:space="0" w:color="auto"/>
            </w:tcBorders>
            <w:shd w:val="clear" w:color="auto" w:fill="auto"/>
            <w:noWrap/>
            <w:vAlign w:val="bottom"/>
            <w:hideMark/>
          </w:tcPr>
          <w:p w14:paraId="777DF7FB" w14:textId="77777777" w:rsidR="00063BF0" w:rsidRPr="007642E6" w:rsidRDefault="00063BF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7EE460D4" w14:textId="6FC87002" w:rsidR="00063BF0" w:rsidRDefault="00063BF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7D10B84A" w14:textId="77777777" w:rsidR="00063BF0" w:rsidRDefault="00063BF0" w:rsidP="00C75825">
            <w:pPr>
              <w:spacing w:after="0" w:line="240" w:lineRule="auto"/>
              <w:rPr>
                <w:rFonts w:ascii="Calibri" w:eastAsia="Times New Roman" w:hAnsi="Calibri" w:cs="Calibri"/>
                <w:color w:val="000000"/>
                <w:lang w:eastAsia="en-GB"/>
              </w:rPr>
            </w:pPr>
          </w:p>
          <w:p w14:paraId="583010F1" w14:textId="77777777" w:rsidR="00063BF0" w:rsidRDefault="00063BF0" w:rsidP="00C75825">
            <w:pPr>
              <w:spacing w:after="0" w:line="240" w:lineRule="auto"/>
              <w:rPr>
                <w:rFonts w:ascii="Calibri" w:eastAsia="Times New Roman" w:hAnsi="Calibri" w:cs="Calibri"/>
                <w:color w:val="000000"/>
                <w:lang w:eastAsia="en-GB"/>
              </w:rPr>
            </w:pPr>
          </w:p>
          <w:p w14:paraId="6CBF9A9B" w14:textId="77777777" w:rsidR="00063BF0" w:rsidRDefault="00063BF0" w:rsidP="00C75825">
            <w:pPr>
              <w:spacing w:after="0" w:line="240" w:lineRule="auto"/>
              <w:rPr>
                <w:rFonts w:ascii="Calibri" w:eastAsia="Times New Roman" w:hAnsi="Calibri" w:cs="Calibri"/>
                <w:color w:val="000000"/>
                <w:lang w:eastAsia="en-GB"/>
              </w:rPr>
            </w:pPr>
          </w:p>
          <w:p w14:paraId="138EE035" w14:textId="77777777" w:rsidR="00063BF0" w:rsidRDefault="00063BF0" w:rsidP="00C75825">
            <w:pPr>
              <w:spacing w:after="0" w:line="240" w:lineRule="auto"/>
              <w:rPr>
                <w:rFonts w:ascii="Calibri" w:eastAsia="Times New Roman" w:hAnsi="Calibri" w:cs="Calibri"/>
                <w:color w:val="000000"/>
                <w:lang w:eastAsia="en-GB"/>
              </w:rPr>
            </w:pPr>
          </w:p>
          <w:p w14:paraId="37758CD0" w14:textId="03855CD4" w:rsidR="00063BF0" w:rsidRPr="007642E6" w:rsidRDefault="00063BF0" w:rsidP="00C75825">
            <w:pPr>
              <w:spacing w:after="0" w:line="240" w:lineRule="auto"/>
              <w:rPr>
                <w:rFonts w:ascii="Calibri" w:eastAsia="Times New Roman" w:hAnsi="Calibri" w:cs="Calibri"/>
                <w:color w:val="000000"/>
                <w:lang w:eastAsia="en-GB"/>
              </w:rPr>
            </w:pPr>
          </w:p>
        </w:tc>
        <w:tc>
          <w:tcPr>
            <w:tcW w:w="3260" w:type="dxa"/>
            <w:tcBorders>
              <w:top w:val="nil"/>
              <w:left w:val="nil"/>
              <w:bottom w:val="single" w:sz="4" w:space="0" w:color="auto"/>
              <w:right w:val="single" w:sz="4" w:space="0" w:color="auto"/>
            </w:tcBorders>
            <w:shd w:val="clear" w:color="auto" w:fill="auto"/>
            <w:noWrap/>
            <w:vAlign w:val="bottom"/>
            <w:hideMark/>
          </w:tcPr>
          <w:p w14:paraId="33A7E30D" w14:textId="77777777" w:rsidR="00063BF0" w:rsidRPr="007642E6" w:rsidRDefault="00063BF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tc>
      </w:tr>
      <w:tr w:rsidR="006F3891" w:rsidRPr="007642E6" w14:paraId="6500FF12" w14:textId="77777777" w:rsidTr="002915EB">
        <w:trPr>
          <w:trHeight w:val="396"/>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noWrap/>
            <w:hideMark/>
          </w:tcPr>
          <w:p w14:paraId="7EF3AB56" w14:textId="5856FF96"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are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doing well?</w:t>
            </w:r>
          </w:p>
        </w:tc>
      </w:tr>
      <w:tr w:rsidR="006F3891" w:rsidRPr="007642E6" w14:paraId="0D20C50C" w14:textId="77777777" w:rsidTr="00C75825">
        <w:trPr>
          <w:trHeight w:val="124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48FE7C" w14:textId="77777777" w:rsidR="006F3891"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lastRenderedPageBreak/>
              <w:t> </w:t>
            </w:r>
          </w:p>
          <w:p w14:paraId="0C04D4B6" w14:textId="77777777" w:rsidR="006F3891" w:rsidRDefault="006F3891" w:rsidP="00C75825">
            <w:pPr>
              <w:spacing w:after="0" w:line="240" w:lineRule="auto"/>
              <w:rPr>
                <w:rFonts w:ascii="Calibri" w:eastAsia="Times New Roman" w:hAnsi="Calibri" w:cs="Calibri"/>
                <w:color w:val="000000"/>
                <w:lang w:eastAsia="en-GB"/>
              </w:rPr>
            </w:pPr>
          </w:p>
          <w:p w14:paraId="140760BB" w14:textId="77777777" w:rsidR="006F3891" w:rsidRDefault="006F3891" w:rsidP="00C75825">
            <w:pPr>
              <w:spacing w:after="0" w:line="240" w:lineRule="auto"/>
              <w:rPr>
                <w:rFonts w:ascii="Calibri" w:eastAsia="Times New Roman" w:hAnsi="Calibri" w:cs="Calibri"/>
                <w:color w:val="000000"/>
                <w:lang w:eastAsia="en-GB"/>
              </w:rPr>
            </w:pPr>
          </w:p>
          <w:p w14:paraId="5027C165" w14:textId="2B87DFB1" w:rsidR="006F3891" w:rsidRDefault="006F3891" w:rsidP="00C75825">
            <w:pPr>
              <w:spacing w:after="0" w:line="240" w:lineRule="auto"/>
              <w:rPr>
                <w:rFonts w:ascii="Calibri" w:eastAsia="Times New Roman" w:hAnsi="Calibri" w:cs="Calibri"/>
                <w:color w:val="000000"/>
                <w:lang w:eastAsia="en-GB"/>
              </w:rPr>
            </w:pPr>
          </w:p>
          <w:p w14:paraId="169D5F19" w14:textId="2E55F4BC" w:rsidR="00F25706" w:rsidRDefault="00F25706" w:rsidP="00C75825">
            <w:pPr>
              <w:spacing w:after="0" w:line="240" w:lineRule="auto"/>
              <w:rPr>
                <w:rFonts w:ascii="Calibri" w:eastAsia="Times New Roman" w:hAnsi="Calibri" w:cs="Calibri"/>
                <w:color w:val="000000"/>
                <w:lang w:eastAsia="en-GB"/>
              </w:rPr>
            </w:pPr>
          </w:p>
          <w:p w14:paraId="329AA20B" w14:textId="77777777" w:rsidR="00F25706" w:rsidRDefault="00F25706" w:rsidP="00C75825">
            <w:pPr>
              <w:spacing w:after="0" w:line="240" w:lineRule="auto"/>
              <w:rPr>
                <w:rFonts w:ascii="Calibri" w:eastAsia="Times New Roman" w:hAnsi="Calibri" w:cs="Calibri"/>
                <w:color w:val="000000"/>
                <w:lang w:eastAsia="en-GB"/>
              </w:rPr>
            </w:pPr>
          </w:p>
          <w:p w14:paraId="624D94C0" w14:textId="77777777" w:rsidR="006F3891" w:rsidRDefault="006F3891" w:rsidP="00C75825">
            <w:pPr>
              <w:spacing w:after="0" w:line="240" w:lineRule="auto"/>
              <w:rPr>
                <w:rFonts w:ascii="Calibri" w:eastAsia="Times New Roman" w:hAnsi="Calibri" w:cs="Calibri"/>
                <w:color w:val="000000"/>
                <w:lang w:eastAsia="en-GB"/>
              </w:rPr>
            </w:pPr>
          </w:p>
          <w:p w14:paraId="0B004764" w14:textId="77777777" w:rsidR="006F3891" w:rsidRDefault="006F3891" w:rsidP="00C75825">
            <w:pPr>
              <w:spacing w:after="0" w:line="240" w:lineRule="auto"/>
              <w:rPr>
                <w:rFonts w:ascii="Calibri" w:eastAsia="Times New Roman" w:hAnsi="Calibri" w:cs="Calibri"/>
                <w:color w:val="000000"/>
                <w:lang w:eastAsia="en-GB"/>
              </w:rPr>
            </w:pPr>
          </w:p>
          <w:p w14:paraId="7246470D" w14:textId="50709AC5" w:rsidR="006F3891" w:rsidRPr="007642E6" w:rsidRDefault="006F3891" w:rsidP="00C75825">
            <w:pPr>
              <w:spacing w:after="0" w:line="240" w:lineRule="auto"/>
              <w:rPr>
                <w:rFonts w:ascii="Calibri" w:eastAsia="Times New Roman" w:hAnsi="Calibri" w:cs="Calibri"/>
                <w:color w:val="000000"/>
                <w:lang w:eastAsia="en-GB"/>
              </w:rPr>
            </w:pPr>
          </w:p>
        </w:tc>
      </w:tr>
      <w:tr w:rsidR="006F3891" w:rsidRPr="007642E6" w14:paraId="11BBB050" w14:textId="77777777" w:rsidTr="002915EB">
        <w:trPr>
          <w:trHeight w:val="444"/>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hideMark/>
          </w:tcPr>
          <w:p w14:paraId="3D3412A2" w14:textId="1C97F2FD"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do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need to develop?</w:t>
            </w:r>
          </w:p>
        </w:tc>
      </w:tr>
      <w:tr w:rsidR="006F3891" w:rsidRPr="007642E6" w14:paraId="6CE244A5" w14:textId="77777777" w:rsidTr="00C75825">
        <w:trPr>
          <w:trHeight w:val="118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87AEB" w14:textId="77777777" w:rsidR="006F3891" w:rsidRDefault="006F3891" w:rsidP="00C75825">
            <w:pPr>
              <w:spacing w:after="0" w:line="240" w:lineRule="auto"/>
              <w:rPr>
                <w:rFonts w:ascii="Calibri" w:eastAsia="Times New Roman" w:hAnsi="Calibri" w:cs="Calibri"/>
                <w:color w:val="000000"/>
                <w:lang w:eastAsia="en-GB"/>
              </w:rPr>
            </w:pPr>
          </w:p>
          <w:p w14:paraId="72C598AC" w14:textId="77777777" w:rsidR="006F3891" w:rsidRDefault="006F3891" w:rsidP="00C75825">
            <w:pPr>
              <w:spacing w:after="0" w:line="240" w:lineRule="auto"/>
              <w:rPr>
                <w:rFonts w:ascii="Calibri" w:eastAsia="Times New Roman" w:hAnsi="Calibri" w:cs="Calibri"/>
                <w:color w:val="000000"/>
                <w:lang w:eastAsia="en-GB"/>
              </w:rPr>
            </w:pPr>
          </w:p>
          <w:p w14:paraId="1EFAC353" w14:textId="77777777" w:rsidR="006F3891" w:rsidRDefault="006F3891" w:rsidP="00C75825">
            <w:pPr>
              <w:spacing w:after="0" w:line="240" w:lineRule="auto"/>
              <w:rPr>
                <w:rFonts w:ascii="Calibri" w:eastAsia="Times New Roman" w:hAnsi="Calibri" w:cs="Calibri"/>
                <w:color w:val="000000"/>
                <w:lang w:eastAsia="en-GB"/>
              </w:rPr>
            </w:pPr>
          </w:p>
          <w:p w14:paraId="2523ECAE" w14:textId="77777777" w:rsidR="006F3891" w:rsidRDefault="006F3891" w:rsidP="00C75825">
            <w:pPr>
              <w:spacing w:after="0" w:line="240" w:lineRule="auto"/>
              <w:rPr>
                <w:rFonts w:ascii="Calibri" w:eastAsia="Times New Roman" w:hAnsi="Calibri" w:cs="Calibri"/>
                <w:color w:val="000000"/>
                <w:lang w:eastAsia="en-GB"/>
              </w:rPr>
            </w:pPr>
          </w:p>
          <w:p w14:paraId="01444FBC" w14:textId="77777777" w:rsidR="006F3891" w:rsidRDefault="006F3891" w:rsidP="00C75825">
            <w:pPr>
              <w:spacing w:after="0" w:line="240" w:lineRule="auto"/>
              <w:rPr>
                <w:rFonts w:ascii="Calibri" w:eastAsia="Times New Roman" w:hAnsi="Calibri" w:cs="Calibri"/>
                <w:color w:val="000000"/>
                <w:lang w:eastAsia="en-GB"/>
              </w:rPr>
            </w:pPr>
          </w:p>
          <w:p w14:paraId="698836CA" w14:textId="77777777" w:rsidR="006F3891" w:rsidRDefault="006F3891" w:rsidP="00C75825">
            <w:pPr>
              <w:spacing w:after="0" w:line="240" w:lineRule="auto"/>
              <w:rPr>
                <w:rFonts w:ascii="Calibri" w:eastAsia="Times New Roman" w:hAnsi="Calibri" w:cs="Calibri"/>
                <w:color w:val="000000"/>
                <w:lang w:eastAsia="en-GB"/>
              </w:rPr>
            </w:pPr>
          </w:p>
          <w:p w14:paraId="1805C004" w14:textId="77777777" w:rsidR="006F3891" w:rsidRDefault="006F3891" w:rsidP="00C75825">
            <w:pPr>
              <w:spacing w:after="0" w:line="240" w:lineRule="auto"/>
              <w:rPr>
                <w:rFonts w:ascii="Calibri" w:eastAsia="Times New Roman" w:hAnsi="Calibri" w:cs="Calibri"/>
                <w:color w:val="000000"/>
                <w:lang w:eastAsia="en-GB"/>
              </w:rPr>
            </w:pPr>
          </w:p>
          <w:p w14:paraId="6867B045" w14:textId="29AAC9A0" w:rsidR="006F3891" w:rsidRPr="007642E6"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tc>
      </w:tr>
      <w:bookmarkEnd w:id="1"/>
      <w:tr w:rsidR="006F3891" w:rsidRPr="007642E6" w14:paraId="6A635888"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hideMark/>
          </w:tcPr>
          <w:p w14:paraId="3A6907F7" w14:textId="492223F3" w:rsidR="006F3891" w:rsidRPr="00F25706" w:rsidRDefault="00F25706" w:rsidP="00063BF0">
            <w:pPr>
              <w:spacing w:line="240" w:lineRule="auto"/>
              <w:rPr>
                <w:rFonts w:ascii="Calibri" w:eastAsia="Times New Roman" w:hAnsi="Calibri" w:cs="Calibri"/>
                <w:b/>
                <w:bCs/>
                <w:color w:val="000000"/>
                <w:lang w:eastAsia="en-GB"/>
              </w:rPr>
            </w:pPr>
            <w:r w:rsidRPr="00F25706">
              <w:rPr>
                <w:rFonts w:ascii="Calibri" w:eastAsia="Times New Roman" w:hAnsi="Calibri" w:cs="Calibri"/>
                <w:b/>
                <w:bCs/>
                <w:color w:val="000000"/>
                <w:lang w:eastAsia="en-GB"/>
              </w:rPr>
              <w:t>Standard 4 - Effective Management of Allegations and Concerns</w:t>
            </w:r>
          </w:p>
        </w:tc>
      </w:tr>
      <w:tr w:rsidR="00422636" w:rsidRPr="007642E6" w14:paraId="50D40092"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001659DB" w14:textId="77777777" w:rsidR="00422636" w:rsidRPr="00422636" w:rsidRDefault="00422636" w:rsidP="00422636">
            <w:p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EF1 – The Church body will:</w:t>
            </w:r>
          </w:p>
          <w:p w14:paraId="7481DFE0" w14:textId="77777777" w:rsidR="00422636" w:rsidRPr="00422636" w:rsidRDefault="00422636" w:rsidP="00422636">
            <w:pPr>
              <w:numPr>
                <w:ilvl w:val="0"/>
                <w:numId w:val="28"/>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Ensure that it receives and responds to allegations in line with the nationally agreed policies.</w:t>
            </w:r>
          </w:p>
          <w:p w14:paraId="357692DB" w14:textId="77777777" w:rsidR="00422636" w:rsidRPr="00422636" w:rsidRDefault="00422636" w:rsidP="00422636">
            <w:pPr>
              <w:numPr>
                <w:ilvl w:val="0"/>
                <w:numId w:val="28"/>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Receive allegations and concerns respectfully, identifying and addressing the difficulties faced by those making disclosures and those receiving and responding to them.</w:t>
            </w:r>
          </w:p>
          <w:p w14:paraId="20ECB433" w14:textId="77777777" w:rsidR="00422636" w:rsidRPr="00422636" w:rsidRDefault="00422636" w:rsidP="00422636">
            <w:pPr>
              <w:numPr>
                <w:ilvl w:val="0"/>
                <w:numId w:val="28"/>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Will always collect such information into an allegation as necessary, providing that this does not conflict with, or jeopardise the actions to be taken by the statutory authorities.</w:t>
            </w:r>
          </w:p>
          <w:p w14:paraId="33C9DDCC" w14:textId="77777777" w:rsidR="00422636" w:rsidRPr="00422636" w:rsidRDefault="00422636" w:rsidP="00422636">
            <w:pPr>
              <w:numPr>
                <w:ilvl w:val="0"/>
                <w:numId w:val="28"/>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Provide support for those disclosing or raising a concern, and those against whom an allegation or concern is raised.</w:t>
            </w:r>
          </w:p>
          <w:p w14:paraId="624EA9B5" w14:textId="77777777" w:rsidR="00422636" w:rsidRPr="00422636" w:rsidRDefault="00422636" w:rsidP="00422636">
            <w:pPr>
              <w:numPr>
                <w:ilvl w:val="0"/>
                <w:numId w:val="28"/>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Maintain an appropriate level of confidentiality in respect of allegations or concerns, in line with accepted standards.</w:t>
            </w:r>
          </w:p>
          <w:p w14:paraId="0E07805C" w14:textId="7ED17358" w:rsidR="00422636" w:rsidRPr="00422636" w:rsidRDefault="00422636" w:rsidP="00063BF0">
            <w:pPr>
              <w:pStyle w:val="ListParagraph"/>
              <w:numPr>
                <w:ilvl w:val="0"/>
                <w:numId w:val="28"/>
              </w:numPr>
              <w:spacing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Keep accurate records of any allegations disclosed in accordance with data protection principles, national policies and procedures, and in a way that makes the information recorded easily accessible.</w:t>
            </w:r>
          </w:p>
        </w:tc>
      </w:tr>
      <w:tr w:rsidR="00422636" w:rsidRPr="007642E6" w14:paraId="7AEAB4A0"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7211AD3C" w14:textId="77777777" w:rsidR="00422636" w:rsidRPr="00422636" w:rsidRDefault="00422636" w:rsidP="00422636">
            <w:p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EF2 – The Church body will:</w:t>
            </w:r>
          </w:p>
          <w:p w14:paraId="2B2FBAAE" w14:textId="77777777" w:rsidR="00422636" w:rsidRPr="00422636" w:rsidRDefault="00422636" w:rsidP="00422636">
            <w:pPr>
              <w:numPr>
                <w:ilvl w:val="0"/>
                <w:numId w:val="29"/>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Ensure that all allegations of abuse are passed on without delay to the appropriate statutory authorities for investigation.</w:t>
            </w:r>
          </w:p>
          <w:p w14:paraId="61195DA1" w14:textId="77777777" w:rsidR="00422636" w:rsidRPr="00422636" w:rsidRDefault="00422636" w:rsidP="00422636">
            <w:pPr>
              <w:numPr>
                <w:ilvl w:val="0"/>
                <w:numId w:val="29"/>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lastRenderedPageBreak/>
              <w:t xml:space="preserve">Comply with the stipulations of </w:t>
            </w:r>
            <w:proofErr w:type="spellStart"/>
            <w:r w:rsidRPr="00422636">
              <w:rPr>
                <w:rFonts w:ascii="Calibri" w:eastAsia="Times New Roman" w:hAnsi="Calibri" w:cs="Calibri"/>
                <w:b/>
                <w:bCs/>
                <w:color w:val="000000"/>
                <w:lang w:eastAsia="en-GB"/>
              </w:rPr>
              <w:t>Vos</w:t>
            </w:r>
            <w:proofErr w:type="spellEnd"/>
            <w:r w:rsidRPr="00422636">
              <w:rPr>
                <w:rFonts w:ascii="Calibri" w:eastAsia="Times New Roman" w:hAnsi="Calibri" w:cs="Calibri"/>
                <w:b/>
                <w:bCs/>
                <w:color w:val="000000"/>
                <w:lang w:eastAsia="en-GB"/>
              </w:rPr>
              <w:t xml:space="preserve"> </w:t>
            </w:r>
            <w:proofErr w:type="spellStart"/>
            <w:r w:rsidRPr="00422636">
              <w:rPr>
                <w:rFonts w:ascii="Calibri" w:eastAsia="Times New Roman" w:hAnsi="Calibri" w:cs="Calibri"/>
                <w:b/>
                <w:bCs/>
                <w:color w:val="000000"/>
                <w:lang w:eastAsia="en-GB"/>
              </w:rPr>
              <w:t>Estis</w:t>
            </w:r>
            <w:proofErr w:type="spellEnd"/>
            <w:r w:rsidRPr="00422636">
              <w:rPr>
                <w:rFonts w:ascii="Calibri" w:eastAsia="Times New Roman" w:hAnsi="Calibri" w:cs="Calibri"/>
                <w:b/>
                <w:bCs/>
                <w:color w:val="000000"/>
                <w:lang w:eastAsia="en-GB"/>
              </w:rPr>
              <w:t xml:space="preserve"> Lux Mundi (2019) and the CDF’s </w:t>
            </w:r>
            <w:proofErr w:type="spellStart"/>
            <w:r w:rsidRPr="00422636">
              <w:rPr>
                <w:rFonts w:ascii="Calibri" w:eastAsia="Times New Roman" w:hAnsi="Calibri" w:cs="Calibri"/>
                <w:b/>
                <w:bCs/>
                <w:color w:val="000000"/>
                <w:lang w:eastAsia="en-GB"/>
              </w:rPr>
              <w:t>Vademecum</w:t>
            </w:r>
            <w:proofErr w:type="spellEnd"/>
            <w:r w:rsidRPr="00422636">
              <w:rPr>
                <w:rFonts w:ascii="Calibri" w:eastAsia="Times New Roman" w:hAnsi="Calibri" w:cs="Calibri"/>
                <w:b/>
                <w:bCs/>
                <w:color w:val="000000"/>
                <w:lang w:eastAsia="en-GB"/>
              </w:rPr>
              <w:t xml:space="preserve"> (2022) regarding responding to and supporting those who report having been harmed.</w:t>
            </w:r>
          </w:p>
          <w:p w14:paraId="2529E113" w14:textId="77777777" w:rsidR="00422636" w:rsidRPr="00422636" w:rsidRDefault="00422636" w:rsidP="00422636">
            <w:pPr>
              <w:numPr>
                <w:ilvl w:val="0"/>
                <w:numId w:val="29"/>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Where relevant, inform the CSSA of the existence of the allegations and share with them the details that would enable them to provide support if required.</w:t>
            </w:r>
          </w:p>
          <w:p w14:paraId="52AC6BD8" w14:textId="77777777" w:rsidR="00422636" w:rsidRPr="00422636" w:rsidRDefault="00422636" w:rsidP="00422636">
            <w:pPr>
              <w:numPr>
                <w:ilvl w:val="0"/>
                <w:numId w:val="29"/>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Inform the trustees of the existence of allegations and confirm the responses being made.</w:t>
            </w:r>
          </w:p>
          <w:p w14:paraId="4CBFF36F" w14:textId="3BB2246C" w:rsidR="00422636" w:rsidRPr="00422636" w:rsidRDefault="00422636" w:rsidP="00063BF0">
            <w:pPr>
              <w:pStyle w:val="ListParagraph"/>
              <w:numPr>
                <w:ilvl w:val="0"/>
                <w:numId w:val="29"/>
              </w:numPr>
              <w:spacing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Routinely seek to draw and share learning from any concerns that are raised as a way of developing its own and the wider ‘One Church’ practice.</w:t>
            </w:r>
          </w:p>
        </w:tc>
      </w:tr>
      <w:tr w:rsidR="00063BF0" w:rsidRPr="007642E6" w14:paraId="7B5B7150" w14:textId="77777777" w:rsidTr="002915EB">
        <w:trPr>
          <w:trHeight w:val="576"/>
        </w:trPr>
        <w:tc>
          <w:tcPr>
            <w:tcW w:w="11766" w:type="dxa"/>
            <w:tcBorders>
              <w:top w:val="nil"/>
              <w:left w:val="single" w:sz="4" w:space="0" w:color="auto"/>
              <w:bottom w:val="single" w:sz="4" w:space="0" w:color="auto"/>
              <w:right w:val="single" w:sz="4" w:space="0" w:color="auto"/>
            </w:tcBorders>
            <w:shd w:val="clear" w:color="auto" w:fill="CCCCFF"/>
            <w:hideMark/>
          </w:tcPr>
          <w:p w14:paraId="7226ECE7" w14:textId="09330E6E" w:rsidR="00063BF0" w:rsidRPr="007642E6" w:rsidRDefault="00063BF0" w:rsidP="00063BF0">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lastRenderedPageBreak/>
              <w:t xml:space="preserve">How well are </w:t>
            </w:r>
            <w:r>
              <w:rPr>
                <w:rFonts w:ascii="Calibri" w:eastAsia="Times New Roman" w:hAnsi="Calibri" w:cs="Calibri"/>
                <w:color w:val="000000"/>
                <w:lang w:eastAsia="en-GB"/>
              </w:rPr>
              <w:t>we</w:t>
            </w:r>
            <w:r w:rsidRPr="007642E6">
              <w:rPr>
                <w:rFonts w:ascii="Calibri" w:eastAsia="Times New Roman" w:hAnsi="Calibri" w:cs="Calibri"/>
                <w:color w:val="000000"/>
                <w:lang w:eastAsia="en-GB"/>
              </w:rPr>
              <w:t xml:space="preserve"> meeting the standard? </w:t>
            </w:r>
            <w:r>
              <w:rPr>
                <w:rFonts w:ascii="Calibri" w:eastAsia="Times New Roman" w:hAnsi="Calibri" w:cs="Calibri"/>
                <w:color w:val="000000"/>
                <w:lang w:eastAsia="en-GB"/>
              </w:rPr>
              <w:t>(please make reference to each sub-section of the standard i.e. EF1 and EF</w:t>
            </w:r>
            <w:r w:rsidRPr="0039760B">
              <w:rPr>
                <w:rFonts w:ascii="Calibri" w:eastAsia="Times New Roman" w:hAnsi="Calibri" w:cs="Calibri"/>
                <w:color w:val="000000"/>
                <w:lang w:eastAsia="en-GB"/>
              </w:rPr>
              <w:t>2)</w:t>
            </w:r>
          </w:p>
        </w:tc>
        <w:tc>
          <w:tcPr>
            <w:tcW w:w="3260" w:type="dxa"/>
            <w:tcBorders>
              <w:top w:val="nil"/>
              <w:left w:val="nil"/>
              <w:bottom w:val="single" w:sz="4" w:space="0" w:color="auto"/>
              <w:right w:val="single" w:sz="4" w:space="0" w:color="auto"/>
            </w:tcBorders>
            <w:shd w:val="clear" w:color="auto" w:fill="CCCCFF"/>
            <w:noWrap/>
            <w:hideMark/>
          </w:tcPr>
          <w:p w14:paraId="5A5B4B0F" w14:textId="2D41B085" w:rsidR="00063BF0" w:rsidRPr="007642E6" w:rsidRDefault="00063BF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Evidence (bullet</w:t>
            </w:r>
            <w:r>
              <w:rPr>
                <w:rFonts w:ascii="Calibri" w:eastAsia="Times New Roman" w:hAnsi="Calibri" w:cs="Calibri"/>
                <w:color w:val="000000"/>
                <w:lang w:eastAsia="en-GB"/>
              </w:rPr>
              <w:t>-</w:t>
            </w:r>
            <w:r w:rsidRPr="007642E6">
              <w:rPr>
                <w:rFonts w:ascii="Calibri" w:eastAsia="Times New Roman" w:hAnsi="Calibri" w:cs="Calibri"/>
                <w:color w:val="000000"/>
                <w:lang w:eastAsia="en-GB"/>
              </w:rPr>
              <w:t>points)</w:t>
            </w:r>
          </w:p>
        </w:tc>
      </w:tr>
      <w:tr w:rsidR="00063BF0" w:rsidRPr="007642E6" w14:paraId="21AE5CAE" w14:textId="77777777" w:rsidTr="009307DD">
        <w:trPr>
          <w:trHeight w:val="2040"/>
        </w:trPr>
        <w:tc>
          <w:tcPr>
            <w:tcW w:w="11766" w:type="dxa"/>
            <w:tcBorders>
              <w:top w:val="nil"/>
              <w:left w:val="single" w:sz="4" w:space="0" w:color="auto"/>
              <w:bottom w:val="single" w:sz="4" w:space="0" w:color="auto"/>
              <w:right w:val="single" w:sz="4" w:space="0" w:color="auto"/>
            </w:tcBorders>
            <w:shd w:val="clear" w:color="auto" w:fill="auto"/>
            <w:noWrap/>
            <w:vAlign w:val="bottom"/>
            <w:hideMark/>
          </w:tcPr>
          <w:p w14:paraId="74365AF9" w14:textId="77777777" w:rsidR="00063BF0" w:rsidRPr="007642E6" w:rsidRDefault="00063BF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51CFA875" w14:textId="62DDDB63" w:rsidR="00063BF0" w:rsidRDefault="00063BF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267E68D9" w14:textId="77777777" w:rsidR="00063BF0" w:rsidRDefault="00063BF0" w:rsidP="00C75825">
            <w:pPr>
              <w:spacing w:after="0" w:line="240" w:lineRule="auto"/>
              <w:rPr>
                <w:rFonts w:ascii="Calibri" w:eastAsia="Times New Roman" w:hAnsi="Calibri" w:cs="Calibri"/>
                <w:color w:val="000000"/>
                <w:lang w:eastAsia="en-GB"/>
              </w:rPr>
            </w:pPr>
          </w:p>
          <w:p w14:paraId="5A89063A" w14:textId="77777777" w:rsidR="00063BF0" w:rsidRDefault="00063BF0" w:rsidP="00C75825">
            <w:pPr>
              <w:spacing w:after="0" w:line="240" w:lineRule="auto"/>
              <w:rPr>
                <w:rFonts w:ascii="Calibri" w:eastAsia="Times New Roman" w:hAnsi="Calibri" w:cs="Calibri"/>
                <w:color w:val="000000"/>
                <w:lang w:eastAsia="en-GB"/>
              </w:rPr>
            </w:pPr>
          </w:p>
          <w:p w14:paraId="55C0BE27" w14:textId="77777777" w:rsidR="00063BF0" w:rsidRDefault="00063BF0" w:rsidP="00C75825">
            <w:pPr>
              <w:spacing w:after="0" w:line="240" w:lineRule="auto"/>
              <w:rPr>
                <w:rFonts w:ascii="Calibri" w:eastAsia="Times New Roman" w:hAnsi="Calibri" w:cs="Calibri"/>
                <w:color w:val="000000"/>
                <w:lang w:eastAsia="en-GB"/>
              </w:rPr>
            </w:pPr>
          </w:p>
          <w:p w14:paraId="5E4BCB43" w14:textId="77777777" w:rsidR="00063BF0" w:rsidRDefault="00063BF0" w:rsidP="00C75825">
            <w:pPr>
              <w:spacing w:after="0" w:line="240" w:lineRule="auto"/>
              <w:rPr>
                <w:rFonts w:ascii="Calibri" w:eastAsia="Times New Roman" w:hAnsi="Calibri" w:cs="Calibri"/>
                <w:color w:val="000000"/>
                <w:lang w:eastAsia="en-GB"/>
              </w:rPr>
            </w:pPr>
          </w:p>
          <w:p w14:paraId="1CC1B52A" w14:textId="77777777" w:rsidR="00063BF0" w:rsidRDefault="00063BF0" w:rsidP="00C75825">
            <w:pPr>
              <w:spacing w:after="0" w:line="240" w:lineRule="auto"/>
              <w:rPr>
                <w:rFonts w:ascii="Calibri" w:eastAsia="Times New Roman" w:hAnsi="Calibri" w:cs="Calibri"/>
                <w:color w:val="000000"/>
                <w:lang w:eastAsia="en-GB"/>
              </w:rPr>
            </w:pPr>
          </w:p>
          <w:p w14:paraId="4E4FCE58" w14:textId="43A7B2D2" w:rsidR="00063BF0" w:rsidRDefault="00063BF0" w:rsidP="00C75825">
            <w:pPr>
              <w:spacing w:after="0" w:line="240" w:lineRule="auto"/>
              <w:rPr>
                <w:rFonts w:ascii="Calibri" w:eastAsia="Times New Roman" w:hAnsi="Calibri" w:cs="Calibri"/>
                <w:color w:val="000000"/>
                <w:lang w:eastAsia="en-GB"/>
              </w:rPr>
            </w:pPr>
          </w:p>
          <w:p w14:paraId="13840712" w14:textId="4B0FFCC7" w:rsidR="00063BF0" w:rsidRDefault="00063BF0" w:rsidP="00C75825">
            <w:pPr>
              <w:spacing w:after="0" w:line="240" w:lineRule="auto"/>
              <w:rPr>
                <w:rFonts w:ascii="Calibri" w:eastAsia="Times New Roman" w:hAnsi="Calibri" w:cs="Calibri"/>
                <w:color w:val="000000"/>
                <w:lang w:eastAsia="en-GB"/>
              </w:rPr>
            </w:pPr>
          </w:p>
          <w:p w14:paraId="3F6143D2" w14:textId="77777777" w:rsidR="00063BF0" w:rsidRDefault="00063BF0" w:rsidP="00C75825">
            <w:pPr>
              <w:spacing w:after="0" w:line="240" w:lineRule="auto"/>
              <w:rPr>
                <w:rFonts w:ascii="Calibri" w:eastAsia="Times New Roman" w:hAnsi="Calibri" w:cs="Calibri"/>
                <w:color w:val="000000"/>
                <w:lang w:eastAsia="en-GB"/>
              </w:rPr>
            </w:pPr>
          </w:p>
          <w:p w14:paraId="0568961E" w14:textId="77777777" w:rsidR="00063BF0" w:rsidRDefault="00063BF0" w:rsidP="00C75825">
            <w:pPr>
              <w:spacing w:after="0" w:line="240" w:lineRule="auto"/>
              <w:rPr>
                <w:rFonts w:ascii="Calibri" w:eastAsia="Times New Roman" w:hAnsi="Calibri" w:cs="Calibri"/>
                <w:color w:val="000000"/>
                <w:lang w:eastAsia="en-GB"/>
              </w:rPr>
            </w:pPr>
          </w:p>
          <w:p w14:paraId="66ABE7C0" w14:textId="77777777" w:rsidR="00063BF0" w:rsidRDefault="00063BF0" w:rsidP="00C75825">
            <w:pPr>
              <w:spacing w:after="0" w:line="240" w:lineRule="auto"/>
              <w:rPr>
                <w:rFonts w:ascii="Calibri" w:eastAsia="Times New Roman" w:hAnsi="Calibri" w:cs="Calibri"/>
                <w:color w:val="000000"/>
                <w:lang w:eastAsia="en-GB"/>
              </w:rPr>
            </w:pPr>
          </w:p>
          <w:p w14:paraId="6BE68C29" w14:textId="77777777" w:rsidR="00063BF0" w:rsidRDefault="00063BF0" w:rsidP="00C75825">
            <w:pPr>
              <w:spacing w:after="0" w:line="240" w:lineRule="auto"/>
              <w:rPr>
                <w:rFonts w:ascii="Calibri" w:eastAsia="Times New Roman" w:hAnsi="Calibri" w:cs="Calibri"/>
                <w:color w:val="000000"/>
                <w:lang w:eastAsia="en-GB"/>
              </w:rPr>
            </w:pPr>
          </w:p>
          <w:p w14:paraId="069BF1D1" w14:textId="77777777" w:rsidR="00063BF0" w:rsidRPr="007642E6" w:rsidRDefault="00063BF0" w:rsidP="00C75825">
            <w:pPr>
              <w:spacing w:after="0" w:line="240" w:lineRule="auto"/>
              <w:rPr>
                <w:rFonts w:ascii="Calibri" w:eastAsia="Times New Roman" w:hAnsi="Calibri" w:cs="Calibri"/>
                <w:color w:val="000000"/>
                <w:lang w:eastAsia="en-GB"/>
              </w:rPr>
            </w:pPr>
          </w:p>
        </w:tc>
        <w:tc>
          <w:tcPr>
            <w:tcW w:w="3260" w:type="dxa"/>
            <w:tcBorders>
              <w:top w:val="nil"/>
              <w:left w:val="nil"/>
              <w:bottom w:val="single" w:sz="4" w:space="0" w:color="auto"/>
              <w:right w:val="single" w:sz="4" w:space="0" w:color="auto"/>
            </w:tcBorders>
            <w:shd w:val="clear" w:color="auto" w:fill="auto"/>
            <w:noWrap/>
            <w:vAlign w:val="bottom"/>
            <w:hideMark/>
          </w:tcPr>
          <w:p w14:paraId="27988837" w14:textId="77777777" w:rsidR="00063BF0" w:rsidRPr="007642E6" w:rsidRDefault="00063BF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tc>
      </w:tr>
      <w:tr w:rsidR="006F3891" w:rsidRPr="007642E6" w14:paraId="0CE2F40A" w14:textId="77777777" w:rsidTr="002915EB">
        <w:trPr>
          <w:trHeight w:val="396"/>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noWrap/>
            <w:hideMark/>
          </w:tcPr>
          <w:p w14:paraId="3926499E" w14:textId="4814B696"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are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doing well?</w:t>
            </w:r>
          </w:p>
        </w:tc>
      </w:tr>
      <w:tr w:rsidR="006F3891" w:rsidRPr="007642E6" w14:paraId="318A527C" w14:textId="77777777" w:rsidTr="00C75825">
        <w:trPr>
          <w:trHeight w:val="124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B8DB9A" w14:textId="35B17984" w:rsidR="006F3891"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00D3DB0F" w14:textId="35695B67" w:rsidR="006F3891" w:rsidRDefault="006F3891" w:rsidP="00C75825">
            <w:pPr>
              <w:spacing w:after="0" w:line="240" w:lineRule="auto"/>
              <w:rPr>
                <w:rFonts w:ascii="Calibri" w:eastAsia="Times New Roman" w:hAnsi="Calibri" w:cs="Calibri"/>
                <w:color w:val="000000"/>
                <w:lang w:eastAsia="en-GB"/>
              </w:rPr>
            </w:pPr>
          </w:p>
          <w:p w14:paraId="25E45543" w14:textId="77777777" w:rsidR="00F25706" w:rsidRDefault="00F25706" w:rsidP="00C75825">
            <w:pPr>
              <w:spacing w:after="0" w:line="240" w:lineRule="auto"/>
              <w:rPr>
                <w:rFonts w:ascii="Calibri" w:eastAsia="Times New Roman" w:hAnsi="Calibri" w:cs="Calibri"/>
                <w:color w:val="000000"/>
                <w:lang w:eastAsia="en-GB"/>
              </w:rPr>
            </w:pPr>
          </w:p>
          <w:p w14:paraId="5A877E7A" w14:textId="77777777" w:rsidR="006F3891" w:rsidRDefault="006F3891" w:rsidP="00C75825">
            <w:pPr>
              <w:spacing w:after="0" w:line="240" w:lineRule="auto"/>
              <w:rPr>
                <w:rFonts w:ascii="Calibri" w:eastAsia="Times New Roman" w:hAnsi="Calibri" w:cs="Calibri"/>
                <w:color w:val="000000"/>
                <w:lang w:eastAsia="en-GB"/>
              </w:rPr>
            </w:pPr>
          </w:p>
          <w:p w14:paraId="1B0BF8B9" w14:textId="77777777" w:rsidR="006F3891" w:rsidRDefault="006F3891" w:rsidP="00C75825">
            <w:pPr>
              <w:spacing w:after="0" w:line="240" w:lineRule="auto"/>
              <w:rPr>
                <w:rFonts w:ascii="Calibri" w:eastAsia="Times New Roman" w:hAnsi="Calibri" w:cs="Calibri"/>
                <w:color w:val="000000"/>
                <w:lang w:eastAsia="en-GB"/>
              </w:rPr>
            </w:pPr>
          </w:p>
          <w:p w14:paraId="14AC501E" w14:textId="77777777" w:rsidR="006F3891" w:rsidRPr="007642E6" w:rsidRDefault="006F3891" w:rsidP="00C75825">
            <w:pPr>
              <w:spacing w:after="0" w:line="240" w:lineRule="auto"/>
              <w:rPr>
                <w:rFonts w:ascii="Calibri" w:eastAsia="Times New Roman" w:hAnsi="Calibri" w:cs="Calibri"/>
                <w:color w:val="000000"/>
                <w:lang w:eastAsia="en-GB"/>
              </w:rPr>
            </w:pPr>
          </w:p>
        </w:tc>
      </w:tr>
      <w:tr w:rsidR="006F3891" w:rsidRPr="007642E6" w14:paraId="512678BE" w14:textId="77777777" w:rsidTr="002915EB">
        <w:trPr>
          <w:trHeight w:val="444"/>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hideMark/>
          </w:tcPr>
          <w:p w14:paraId="228B32BE" w14:textId="5DAD84D6"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do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need to develop?</w:t>
            </w:r>
          </w:p>
        </w:tc>
      </w:tr>
      <w:tr w:rsidR="006F3891" w:rsidRPr="007642E6" w14:paraId="2C129671" w14:textId="77777777" w:rsidTr="00C75825">
        <w:trPr>
          <w:trHeight w:val="118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2E312" w14:textId="77777777" w:rsidR="006F3891"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lastRenderedPageBreak/>
              <w:t> </w:t>
            </w:r>
          </w:p>
          <w:p w14:paraId="3FFDFF68" w14:textId="77777777" w:rsidR="006F3891" w:rsidRDefault="006F3891" w:rsidP="00C75825">
            <w:pPr>
              <w:spacing w:after="0" w:line="240" w:lineRule="auto"/>
              <w:rPr>
                <w:rFonts w:ascii="Calibri" w:eastAsia="Times New Roman" w:hAnsi="Calibri" w:cs="Calibri"/>
                <w:color w:val="000000"/>
                <w:lang w:eastAsia="en-GB"/>
              </w:rPr>
            </w:pPr>
          </w:p>
          <w:p w14:paraId="0E3C18C5" w14:textId="77777777" w:rsidR="006F3891" w:rsidRDefault="006F3891" w:rsidP="00C75825">
            <w:pPr>
              <w:spacing w:after="0" w:line="240" w:lineRule="auto"/>
              <w:rPr>
                <w:rFonts w:ascii="Calibri" w:eastAsia="Times New Roman" w:hAnsi="Calibri" w:cs="Calibri"/>
                <w:color w:val="000000"/>
                <w:lang w:eastAsia="en-GB"/>
              </w:rPr>
            </w:pPr>
          </w:p>
          <w:p w14:paraId="328EE4D4" w14:textId="77777777" w:rsidR="006F3891" w:rsidRDefault="006F3891" w:rsidP="00C75825">
            <w:pPr>
              <w:spacing w:after="0" w:line="240" w:lineRule="auto"/>
              <w:rPr>
                <w:rFonts w:ascii="Calibri" w:eastAsia="Times New Roman" w:hAnsi="Calibri" w:cs="Calibri"/>
                <w:color w:val="000000"/>
                <w:lang w:eastAsia="en-GB"/>
              </w:rPr>
            </w:pPr>
          </w:p>
          <w:p w14:paraId="2EED79C0" w14:textId="77777777" w:rsidR="006F3891" w:rsidRDefault="006F3891" w:rsidP="00C75825">
            <w:pPr>
              <w:spacing w:after="0" w:line="240" w:lineRule="auto"/>
              <w:rPr>
                <w:rFonts w:ascii="Calibri" w:eastAsia="Times New Roman" w:hAnsi="Calibri" w:cs="Calibri"/>
                <w:color w:val="000000"/>
                <w:lang w:eastAsia="en-GB"/>
              </w:rPr>
            </w:pPr>
          </w:p>
          <w:p w14:paraId="67648155" w14:textId="77777777" w:rsidR="006F3891" w:rsidRDefault="006F3891" w:rsidP="00C75825">
            <w:pPr>
              <w:spacing w:after="0" w:line="240" w:lineRule="auto"/>
              <w:rPr>
                <w:rFonts w:ascii="Calibri" w:eastAsia="Times New Roman" w:hAnsi="Calibri" w:cs="Calibri"/>
                <w:color w:val="000000"/>
                <w:lang w:eastAsia="en-GB"/>
              </w:rPr>
            </w:pPr>
          </w:p>
          <w:p w14:paraId="15C277C4" w14:textId="77777777" w:rsidR="006F3891" w:rsidRDefault="006F3891" w:rsidP="00C75825">
            <w:pPr>
              <w:spacing w:after="0" w:line="240" w:lineRule="auto"/>
              <w:rPr>
                <w:rFonts w:ascii="Calibri" w:eastAsia="Times New Roman" w:hAnsi="Calibri" w:cs="Calibri"/>
                <w:color w:val="000000"/>
                <w:lang w:eastAsia="en-GB"/>
              </w:rPr>
            </w:pPr>
          </w:p>
          <w:p w14:paraId="60796488" w14:textId="77777777" w:rsidR="006F3891" w:rsidRPr="007642E6" w:rsidRDefault="006F3891" w:rsidP="00C75825">
            <w:pPr>
              <w:spacing w:after="0" w:line="240" w:lineRule="auto"/>
              <w:rPr>
                <w:rFonts w:ascii="Calibri" w:eastAsia="Times New Roman" w:hAnsi="Calibri" w:cs="Calibri"/>
                <w:color w:val="000000"/>
                <w:lang w:eastAsia="en-GB"/>
              </w:rPr>
            </w:pPr>
          </w:p>
        </w:tc>
      </w:tr>
      <w:tr w:rsidR="006F3891" w:rsidRPr="007642E6" w14:paraId="19913DD8"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hideMark/>
          </w:tcPr>
          <w:p w14:paraId="60222924" w14:textId="474D2A8E" w:rsidR="006F3891" w:rsidRPr="00F25706" w:rsidRDefault="00F25706" w:rsidP="00063BF0">
            <w:pPr>
              <w:spacing w:line="240" w:lineRule="auto"/>
              <w:rPr>
                <w:rFonts w:ascii="Calibri" w:eastAsia="Times New Roman" w:hAnsi="Calibri" w:cs="Calibri"/>
                <w:b/>
                <w:bCs/>
                <w:color w:val="000000"/>
                <w:lang w:eastAsia="en-GB"/>
              </w:rPr>
            </w:pPr>
            <w:r w:rsidRPr="00F25706">
              <w:rPr>
                <w:rFonts w:ascii="Calibri" w:eastAsia="Times New Roman" w:hAnsi="Calibri" w:cs="Calibri"/>
                <w:b/>
                <w:bCs/>
                <w:color w:val="000000"/>
                <w:lang w:eastAsia="en-GB"/>
              </w:rPr>
              <w:t>Standard 5 - Management and Support of Subjects of Allegations and Concerns (respondents)</w:t>
            </w:r>
          </w:p>
        </w:tc>
      </w:tr>
      <w:tr w:rsidR="00422636" w:rsidRPr="007642E6" w14:paraId="1A399CF5"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5834E2AC" w14:textId="1E8E3139" w:rsidR="00422636" w:rsidRPr="00422636" w:rsidRDefault="00422636" w:rsidP="00422636">
            <w:p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SMR 1 Management-The Church body will:</w:t>
            </w:r>
          </w:p>
          <w:p w14:paraId="7FE8CE1A" w14:textId="77777777" w:rsidR="00422636" w:rsidRPr="00422636" w:rsidRDefault="00422636" w:rsidP="00422636">
            <w:pPr>
              <w:numPr>
                <w:ilvl w:val="0"/>
                <w:numId w:val="32"/>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Have access to personnel that have been trained in providing management, monitoring and support of respondents.</w:t>
            </w:r>
          </w:p>
          <w:p w14:paraId="2137B1AF" w14:textId="77777777" w:rsidR="00422636" w:rsidRPr="00422636" w:rsidRDefault="00422636" w:rsidP="00422636">
            <w:pPr>
              <w:numPr>
                <w:ilvl w:val="0"/>
                <w:numId w:val="32"/>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 xml:space="preserve">Ensure that any canonical investigation into an allegation will take place in compliance with can. 1717 §§1- 3, other relevant provisions of the 1983 Code of Canon Law and any lawfully promulgated revisions, </w:t>
            </w:r>
            <w:proofErr w:type="spellStart"/>
            <w:r w:rsidRPr="00422636">
              <w:rPr>
                <w:rFonts w:ascii="Calibri" w:eastAsia="Times New Roman" w:hAnsi="Calibri" w:cs="Calibri"/>
                <w:b/>
                <w:bCs/>
                <w:color w:val="000000"/>
                <w:lang w:eastAsia="en-GB"/>
              </w:rPr>
              <w:t>Sacramentorum</w:t>
            </w:r>
            <w:proofErr w:type="spellEnd"/>
            <w:r w:rsidRPr="00422636">
              <w:rPr>
                <w:rFonts w:ascii="Calibri" w:eastAsia="Times New Roman" w:hAnsi="Calibri" w:cs="Calibri"/>
                <w:b/>
                <w:bCs/>
                <w:color w:val="000000"/>
                <w:lang w:eastAsia="en-GB"/>
              </w:rPr>
              <w:t xml:space="preserve"> </w:t>
            </w:r>
            <w:proofErr w:type="spellStart"/>
            <w:r w:rsidRPr="00422636">
              <w:rPr>
                <w:rFonts w:ascii="Calibri" w:eastAsia="Times New Roman" w:hAnsi="Calibri" w:cs="Calibri"/>
                <w:b/>
                <w:bCs/>
                <w:color w:val="000000"/>
                <w:lang w:eastAsia="en-GB"/>
              </w:rPr>
              <w:t>Sanctitatis</w:t>
            </w:r>
            <w:proofErr w:type="spellEnd"/>
            <w:r w:rsidRPr="00422636">
              <w:rPr>
                <w:rFonts w:ascii="Calibri" w:eastAsia="Times New Roman" w:hAnsi="Calibri" w:cs="Calibri"/>
                <w:b/>
                <w:bCs/>
                <w:color w:val="000000"/>
                <w:lang w:eastAsia="en-GB"/>
              </w:rPr>
              <w:t xml:space="preserve"> </w:t>
            </w:r>
            <w:proofErr w:type="spellStart"/>
            <w:r w:rsidRPr="00422636">
              <w:rPr>
                <w:rFonts w:ascii="Calibri" w:eastAsia="Times New Roman" w:hAnsi="Calibri" w:cs="Calibri"/>
                <w:b/>
                <w:bCs/>
                <w:color w:val="000000"/>
                <w:lang w:eastAsia="en-GB"/>
              </w:rPr>
              <w:t>Tutela</w:t>
            </w:r>
            <w:proofErr w:type="spellEnd"/>
            <w:r w:rsidRPr="00422636">
              <w:rPr>
                <w:rFonts w:ascii="Calibri" w:eastAsia="Times New Roman" w:hAnsi="Calibri" w:cs="Calibri"/>
                <w:b/>
                <w:bCs/>
                <w:color w:val="000000"/>
                <w:lang w:eastAsia="en-GB"/>
              </w:rPr>
              <w:t xml:space="preserve"> (as amended in 2010), </w:t>
            </w:r>
            <w:proofErr w:type="spellStart"/>
            <w:r w:rsidRPr="00422636">
              <w:rPr>
                <w:rFonts w:ascii="Calibri" w:eastAsia="Times New Roman" w:hAnsi="Calibri" w:cs="Calibri"/>
                <w:b/>
                <w:bCs/>
                <w:color w:val="000000"/>
                <w:lang w:eastAsia="en-GB"/>
              </w:rPr>
              <w:t>Vos</w:t>
            </w:r>
            <w:proofErr w:type="spellEnd"/>
            <w:r w:rsidRPr="00422636">
              <w:rPr>
                <w:rFonts w:ascii="Calibri" w:eastAsia="Times New Roman" w:hAnsi="Calibri" w:cs="Calibri"/>
                <w:b/>
                <w:bCs/>
                <w:color w:val="000000"/>
                <w:lang w:eastAsia="en-GB"/>
              </w:rPr>
              <w:t xml:space="preserve"> </w:t>
            </w:r>
            <w:proofErr w:type="spellStart"/>
            <w:r w:rsidRPr="00422636">
              <w:rPr>
                <w:rFonts w:ascii="Calibri" w:eastAsia="Times New Roman" w:hAnsi="Calibri" w:cs="Calibri"/>
                <w:b/>
                <w:bCs/>
                <w:color w:val="000000"/>
                <w:lang w:eastAsia="en-GB"/>
              </w:rPr>
              <w:t>Estis</w:t>
            </w:r>
            <w:proofErr w:type="spellEnd"/>
            <w:r w:rsidRPr="00422636">
              <w:rPr>
                <w:rFonts w:ascii="Calibri" w:eastAsia="Times New Roman" w:hAnsi="Calibri" w:cs="Calibri"/>
                <w:b/>
                <w:bCs/>
                <w:color w:val="000000"/>
                <w:lang w:eastAsia="en-GB"/>
              </w:rPr>
              <w:t xml:space="preserve"> Lux Mundi (2019), and the CDF’s </w:t>
            </w:r>
            <w:proofErr w:type="spellStart"/>
            <w:r w:rsidRPr="00422636">
              <w:rPr>
                <w:rFonts w:ascii="Calibri" w:eastAsia="Times New Roman" w:hAnsi="Calibri" w:cs="Calibri"/>
                <w:b/>
                <w:bCs/>
                <w:color w:val="000000"/>
                <w:lang w:eastAsia="en-GB"/>
              </w:rPr>
              <w:t>Vademecum</w:t>
            </w:r>
            <w:proofErr w:type="spellEnd"/>
            <w:r w:rsidRPr="00422636">
              <w:rPr>
                <w:rFonts w:ascii="Calibri" w:eastAsia="Times New Roman" w:hAnsi="Calibri" w:cs="Calibri"/>
                <w:b/>
                <w:bCs/>
                <w:color w:val="000000"/>
                <w:lang w:eastAsia="en-GB"/>
              </w:rPr>
              <w:t xml:space="preserve"> (2020).</w:t>
            </w:r>
          </w:p>
          <w:p w14:paraId="70A85253" w14:textId="77777777" w:rsidR="00422636" w:rsidRPr="00422636" w:rsidRDefault="00422636" w:rsidP="00422636">
            <w:pPr>
              <w:numPr>
                <w:ilvl w:val="0"/>
                <w:numId w:val="32"/>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Access suitably accredited professionals to conduct risk assessments to inform the provision of safeguarding plans.</w:t>
            </w:r>
          </w:p>
          <w:p w14:paraId="046B2C7F" w14:textId="77777777" w:rsidR="00422636" w:rsidRPr="00422636" w:rsidRDefault="00422636" w:rsidP="00422636">
            <w:pPr>
              <w:numPr>
                <w:ilvl w:val="0"/>
                <w:numId w:val="32"/>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Seek advice and guidance from the CSSA when faced with a need to create and put in place a safeguarding plan for individuals with roles within the Church, without abrogation of responsibility by the Church body for putting plans in place.</w:t>
            </w:r>
          </w:p>
          <w:p w14:paraId="1E96BECF" w14:textId="77777777" w:rsidR="00422636" w:rsidRPr="00422636" w:rsidRDefault="00422636" w:rsidP="00422636">
            <w:pPr>
              <w:numPr>
                <w:ilvl w:val="0"/>
                <w:numId w:val="32"/>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Establish effective mechanisms for regular review of continuing safeguarding plans.</w:t>
            </w:r>
          </w:p>
          <w:p w14:paraId="1822C74B" w14:textId="77777777" w:rsidR="00422636" w:rsidRPr="00422636" w:rsidRDefault="00422636" w:rsidP="00422636">
            <w:pPr>
              <w:numPr>
                <w:ilvl w:val="0"/>
                <w:numId w:val="32"/>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Maintain confidentiality whilst meeting disclosure requirements to statutory and canonical authorities.</w:t>
            </w:r>
          </w:p>
          <w:p w14:paraId="2DD9DE80" w14:textId="494A3328" w:rsidR="00422636" w:rsidRPr="00F25706" w:rsidRDefault="00422636" w:rsidP="00063BF0">
            <w:pPr>
              <w:numPr>
                <w:ilvl w:val="0"/>
                <w:numId w:val="32"/>
              </w:numPr>
              <w:spacing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 xml:space="preserve">On completion of any statutory investigation, the Church body will take forward the preliminary investigation in compliance with can. 1717 §§1- 3 and can. 695 (where applicable) and the relevant provisions of </w:t>
            </w:r>
            <w:proofErr w:type="spellStart"/>
            <w:r w:rsidRPr="00422636">
              <w:rPr>
                <w:rFonts w:ascii="Calibri" w:eastAsia="Times New Roman" w:hAnsi="Calibri" w:cs="Calibri"/>
                <w:b/>
                <w:bCs/>
                <w:color w:val="000000"/>
                <w:lang w:eastAsia="en-GB"/>
              </w:rPr>
              <w:t>Vos</w:t>
            </w:r>
            <w:proofErr w:type="spellEnd"/>
            <w:r w:rsidRPr="00422636">
              <w:rPr>
                <w:rFonts w:ascii="Calibri" w:eastAsia="Times New Roman" w:hAnsi="Calibri" w:cs="Calibri"/>
                <w:b/>
                <w:bCs/>
                <w:color w:val="000000"/>
                <w:lang w:eastAsia="en-GB"/>
              </w:rPr>
              <w:t xml:space="preserve"> </w:t>
            </w:r>
            <w:proofErr w:type="spellStart"/>
            <w:r w:rsidRPr="00422636">
              <w:rPr>
                <w:rFonts w:ascii="Calibri" w:eastAsia="Times New Roman" w:hAnsi="Calibri" w:cs="Calibri"/>
                <w:b/>
                <w:bCs/>
                <w:color w:val="000000"/>
                <w:lang w:eastAsia="en-GB"/>
              </w:rPr>
              <w:t>Estis</w:t>
            </w:r>
            <w:proofErr w:type="spellEnd"/>
            <w:r w:rsidRPr="00422636">
              <w:rPr>
                <w:rFonts w:ascii="Calibri" w:eastAsia="Times New Roman" w:hAnsi="Calibri" w:cs="Calibri"/>
                <w:b/>
                <w:bCs/>
                <w:color w:val="000000"/>
                <w:lang w:eastAsia="en-GB"/>
              </w:rPr>
              <w:t xml:space="preserve"> Lux Mundi (2019) and other applicable law and instruc</w:t>
            </w:r>
            <w:r>
              <w:rPr>
                <w:rFonts w:ascii="Calibri" w:eastAsia="Times New Roman" w:hAnsi="Calibri" w:cs="Calibri"/>
                <w:b/>
                <w:bCs/>
                <w:color w:val="000000"/>
                <w:lang w:eastAsia="en-GB"/>
              </w:rPr>
              <w:t>tion from the Holy See.</w:t>
            </w:r>
          </w:p>
        </w:tc>
      </w:tr>
      <w:tr w:rsidR="00422636" w:rsidRPr="007642E6" w14:paraId="73620D5C"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1AAE9DF2" w14:textId="77777777" w:rsidR="00422636" w:rsidRPr="00422636" w:rsidRDefault="00422636" w:rsidP="00422636">
            <w:p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SMR2 Support – The Church body will:</w:t>
            </w:r>
          </w:p>
          <w:p w14:paraId="37EDFA8C" w14:textId="77777777" w:rsidR="00422636" w:rsidRPr="00422636" w:rsidRDefault="00422636" w:rsidP="00422636">
            <w:pPr>
              <w:numPr>
                <w:ilvl w:val="1"/>
                <w:numId w:val="33"/>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Adhere to national policies and/or practice guidance that set out how a respondent is to be informed when an allegation has been made, and supported thereafter.</w:t>
            </w:r>
          </w:p>
          <w:p w14:paraId="3FB19816" w14:textId="77777777" w:rsidR="00422636" w:rsidRPr="00422636" w:rsidRDefault="00422636" w:rsidP="00422636">
            <w:pPr>
              <w:numPr>
                <w:ilvl w:val="1"/>
                <w:numId w:val="33"/>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Be mindful of the impact on the wellbeing of the respondent and appoint a support person with the responsibility for listening to and addressing the pastoral needs of the respondent.</w:t>
            </w:r>
          </w:p>
          <w:p w14:paraId="1B246BEC" w14:textId="77777777" w:rsidR="00422636" w:rsidRPr="00422636" w:rsidRDefault="00422636" w:rsidP="00422636">
            <w:pPr>
              <w:numPr>
                <w:ilvl w:val="1"/>
                <w:numId w:val="33"/>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Access suitably accredited professionals to deliver professional mental health and other appropriate support when required.</w:t>
            </w:r>
          </w:p>
          <w:p w14:paraId="1D8ADD8C" w14:textId="5CE7C899" w:rsidR="00422636" w:rsidRPr="00063BF0" w:rsidRDefault="00422636" w:rsidP="00063BF0">
            <w:pPr>
              <w:numPr>
                <w:ilvl w:val="1"/>
                <w:numId w:val="33"/>
              </w:numPr>
              <w:spacing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Ensure that the respondent has access to suitable legal representation when subject to statutory/canonical investigation.</w:t>
            </w:r>
          </w:p>
        </w:tc>
      </w:tr>
      <w:tr w:rsidR="00063BF0" w:rsidRPr="007642E6" w14:paraId="558C242C" w14:textId="77777777" w:rsidTr="002915EB">
        <w:trPr>
          <w:trHeight w:val="576"/>
        </w:trPr>
        <w:tc>
          <w:tcPr>
            <w:tcW w:w="11766" w:type="dxa"/>
            <w:tcBorders>
              <w:top w:val="nil"/>
              <w:left w:val="single" w:sz="4" w:space="0" w:color="auto"/>
              <w:bottom w:val="single" w:sz="4" w:space="0" w:color="auto"/>
              <w:right w:val="single" w:sz="4" w:space="0" w:color="auto"/>
            </w:tcBorders>
            <w:shd w:val="clear" w:color="auto" w:fill="CCCCFF"/>
            <w:hideMark/>
          </w:tcPr>
          <w:p w14:paraId="7ECE5D8D" w14:textId="6CA4ABA8" w:rsidR="00063BF0" w:rsidRPr="007642E6" w:rsidRDefault="00063BF0" w:rsidP="00063BF0">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How well are </w:t>
            </w:r>
            <w:r>
              <w:rPr>
                <w:rFonts w:ascii="Calibri" w:eastAsia="Times New Roman" w:hAnsi="Calibri" w:cs="Calibri"/>
                <w:color w:val="000000"/>
                <w:lang w:eastAsia="en-GB"/>
              </w:rPr>
              <w:t>we</w:t>
            </w:r>
            <w:r w:rsidRPr="007642E6">
              <w:rPr>
                <w:rFonts w:ascii="Calibri" w:eastAsia="Times New Roman" w:hAnsi="Calibri" w:cs="Calibri"/>
                <w:color w:val="000000"/>
                <w:lang w:eastAsia="en-GB"/>
              </w:rPr>
              <w:t xml:space="preserve"> meeting the standard? </w:t>
            </w:r>
            <w:r>
              <w:rPr>
                <w:rFonts w:ascii="Calibri" w:eastAsia="Times New Roman" w:hAnsi="Calibri" w:cs="Calibri"/>
                <w:color w:val="000000"/>
                <w:lang w:eastAsia="en-GB"/>
              </w:rPr>
              <w:t>(please make reference to each sub-section of the standard i.e. SMR1 and SMR</w:t>
            </w:r>
            <w:r w:rsidRPr="0039760B">
              <w:rPr>
                <w:rFonts w:ascii="Calibri" w:eastAsia="Times New Roman" w:hAnsi="Calibri" w:cs="Calibri"/>
                <w:color w:val="000000"/>
                <w:lang w:eastAsia="en-GB"/>
              </w:rPr>
              <w:t>2)</w:t>
            </w:r>
          </w:p>
        </w:tc>
        <w:tc>
          <w:tcPr>
            <w:tcW w:w="3260" w:type="dxa"/>
            <w:tcBorders>
              <w:top w:val="nil"/>
              <w:left w:val="nil"/>
              <w:bottom w:val="single" w:sz="4" w:space="0" w:color="auto"/>
              <w:right w:val="single" w:sz="4" w:space="0" w:color="auto"/>
            </w:tcBorders>
            <w:shd w:val="clear" w:color="auto" w:fill="CCCCFF"/>
            <w:noWrap/>
            <w:hideMark/>
          </w:tcPr>
          <w:p w14:paraId="4DE7ED6C" w14:textId="0FE184EB" w:rsidR="00063BF0" w:rsidRPr="007642E6" w:rsidRDefault="00063BF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Evidence (bullet</w:t>
            </w:r>
            <w:r>
              <w:rPr>
                <w:rFonts w:ascii="Calibri" w:eastAsia="Times New Roman" w:hAnsi="Calibri" w:cs="Calibri"/>
                <w:color w:val="000000"/>
                <w:lang w:eastAsia="en-GB"/>
              </w:rPr>
              <w:t>-</w:t>
            </w:r>
            <w:r w:rsidRPr="007642E6">
              <w:rPr>
                <w:rFonts w:ascii="Calibri" w:eastAsia="Times New Roman" w:hAnsi="Calibri" w:cs="Calibri"/>
                <w:color w:val="000000"/>
                <w:lang w:eastAsia="en-GB"/>
              </w:rPr>
              <w:t>points)</w:t>
            </w:r>
          </w:p>
        </w:tc>
      </w:tr>
      <w:tr w:rsidR="00F33800" w:rsidRPr="007642E6" w14:paraId="6E3CD3F6" w14:textId="77777777" w:rsidTr="00573ECE">
        <w:trPr>
          <w:trHeight w:val="2040"/>
        </w:trPr>
        <w:tc>
          <w:tcPr>
            <w:tcW w:w="11766" w:type="dxa"/>
            <w:tcBorders>
              <w:top w:val="nil"/>
              <w:left w:val="single" w:sz="4" w:space="0" w:color="auto"/>
              <w:bottom w:val="single" w:sz="4" w:space="0" w:color="auto"/>
              <w:right w:val="single" w:sz="4" w:space="0" w:color="auto"/>
            </w:tcBorders>
            <w:shd w:val="clear" w:color="auto" w:fill="auto"/>
            <w:noWrap/>
            <w:vAlign w:val="bottom"/>
            <w:hideMark/>
          </w:tcPr>
          <w:p w14:paraId="74C4615B" w14:textId="77777777" w:rsidR="00F33800" w:rsidRPr="007642E6" w:rsidRDefault="00F3380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lastRenderedPageBreak/>
              <w:t> </w:t>
            </w:r>
          </w:p>
          <w:p w14:paraId="50E3E9BB" w14:textId="6B6AA18C" w:rsidR="00F33800" w:rsidRDefault="00F3380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528A83B9" w14:textId="77777777" w:rsidR="00F33800" w:rsidRDefault="00F33800" w:rsidP="00C75825">
            <w:pPr>
              <w:spacing w:after="0" w:line="240" w:lineRule="auto"/>
              <w:rPr>
                <w:rFonts w:ascii="Calibri" w:eastAsia="Times New Roman" w:hAnsi="Calibri" w:cs="Calibri"/>
                <w:color w:val="000000"/>
                <w:lang w:eastAsia="en-GB"/>
              </w:rPr>
            </w:pPr>
          </w:p>
          <w:p w14:paraId="26EC336A" w14:textId="77777777" w:rsidR="00F33800" w:rsidRDefault="00F33800" w:rsidP="00C75825">
            <w:pPr>
              <w:spacing w:after="0" w:line="240" w:lineRule="auto"/>
              <w:rPr>
                <w:rFonts w:ascii="Calibri" w:eastAsia="Times New Roman" w:hAnsi="Calibri" w:cs="Calibri"/>
                <w:color w:val="000000"/>
                <w:lang w:eastAsia="en-GB"/>
              </w:rPr>
            </w:pPr>
          </w:p>
          <w:p w14:paraId="4E7D2FDD" w14:textId="5702A9E3" w:rsidR="00F33800" w:rsidRDefault="00F33800" w:rsidP="00C75825">
            <w:pPr>
              <w:spacing w:after="0" w:line="240" w:lineRule="auto"/>
              <w:rPr>
                <w:rFonts w:ascii="Calibri" w:eastAsia="Times New Roman" w:hAnsi="Calibri" w:cs="Calibri"/>
                <w:color w:val="000000"/>
                <w:lang w:eastAsia="en-GB"/>
              </w:rPr>
            </w:pPr>
          </w:p>
          <w:p w14:paraId="1C3C3BAA" w14:textId="77777777" w:rsidR="00F33800" w:rsidRDefault="00F33800" w:rsidP="00C75825">
            <w:pPr>
              <w:spacing w:after="0" w:line="240" w:lineRule="auto"/>
              <w:rPr>
                <w:rFonts w:ascii="Calibri" w:eastAsia="Times New Roman" w:hAnsi="Calibri" w:cs="Calibri"/>
                <w:color w:val="000000"/>
                <w:lang w:eastAsia="en-GB"/>
              </w:rPr>
            </w:pPr>
          </w:p>
          <w:p w14:paraId="33A220A1" w14:textId="77777777" w:rsidR="00F33800" w:rsidRDefault="00F33800" w:rsidP="00C75825">
            <w:pPr>
              <w:spacing w:after="0" w:line="240" w:lineRule="auto"/>
              <w:rPr>
                <w:rFonts w:ascii="Calibri" w:eastAsia="Times New Roman" w:hAnsi="Calibri" w:cs="Calibri"/>
                <w:color w:val="000000"/>
                <w:lang w:eastAsia="en-GB"/>
              </w:rPr>
            </w:pPr>
          </w:p>
          <w:p w14:paraId="6DCA972E" w14:textId="77777777" w:rsidR="00F33800" w:rsidRDefault="00F33800" w:rsidP="00C75825">
            <w:pPr>
              <w:spacing w:after="0" w:line="240" w:lineRule="auto"/>
              <w:rPr>
                <w:rFonts w:ascii="Calibri" w:eastAsia="Times New Roman" w:hAnsi="Calibri" w:cs="Calibri"/>
                <w:color w:val="000000"/>
                <w:lang w:eastAsia="en-GB"/>
              </w:rPr>
            </w:pPr>
          </w:p>
          <w:p w14:paraId="10169F9F" w14:textId="1853B912" w:rsidR="00F33800" w:rsidRDefault="00F33800" w:rsidP="00C75825">
            <w:pPr>
              <w:spacing w:after="0" w:line="240" w:lineRule="auto"/>
              <w:rPr>
                <w:rFonts w:ascii="Calibri" w:eastAsia="Times New Roman" w:hAnsi="Calibri" w:cs="Calibri"/>
                <w:color w:val="000000"/>
                <w:lang w:eastAsia="en-GB"/>
              </w:rPr>
            </w:pPr>
          </w:p>
          <w:p w14:paraId="5EEF958B" w14:textId="77777777" w:rsidR="00F33800" w:rsidRDefault="00F33800" w:rsidP="00C75825">
            <w:pPr>
              <w:spacing w:after="0" w:line="240" w:lineRule="auto"/>
              <w:rPr>
                <w:rFonts w:ascii="Calibri" w:eastAsia="Times New Roman" w:hAnsi="Calibri" w:cs="Calibri"/>
                <w:color w:val="000000"/>
                <w:lang w:eastAsia="en-GB"/>
              </w:rPr>
            </w:pPr>
          </w:p>
          <w:p w14:paraId="4EF65D6B" w14:textId="77777777" w:rsidR="00F33800" w:rsidRDefault="00F33800" w:rsidP="00C75825">
            <w:pPr>
              <w:spacing w:after="0" w:line="240" w:lineRule="auto"/>
              <w:rPr>
                <w:rFonts w:ascii="Calibri" w:eastAsia="Times New Roman" w:hAnsi="Calibri" w:cs="Calibri"/>
                <w:color w:val="000000"/>
                <w:lang w:eastAsia="en-GB"/>
              </w:rPr>
            </w:pPr>
          </w:p>
          <w:p w14:paraId="5C6AB6B9" w14:textId="748F7F69" w:rsidR="00F33800" w:rsidRDefault="00F33800" w:rsidP="00C75825">
            <w:pPr>
              <w:spacing w:after="0" w:line="240" w:lineRule="auto"/>
              <w:rPr>
                <w:rFonts w:ascii="Calibri" w:eastAsia="Times New Roman" w:hAnsi="Calibri" w:cs="Calibri"/>
                <w:color w:val="000000"/>
                <w:lang w:eastAsia="en-GB"/>
              </w:rPr>
            </w:pPr>
          </w:p>
          <w:p w14:paraId="4017E3C5" w14:textId="77777777" w:rsidR="00F33800" w:rsidRDefault="00F33800" w:rsidP="00C75825">
            <w:pPr>
              <w:spacing w:after="0" w:line="240" w:lineRule="auto"/>
              <w:rPr>
                <w:rFonts w:ascii="Calibri" w:eastAsia="Times New Roman" w:hAnsi="Calibri" w:cs="Calibri"/>
                <w:color w:val="000000"/>
                <w:lang w:eastAsia="en-GB"/>
              </w:rPr>
            </w:pPr>
          </w:p>
          <w:p w14:paraId="04F0C3C8" w14:textId="77777777" w:rsidR="00F33800" w:rsidRPr="007642E6" w:rsidRDefault="00F33800" w:rsidP="00C75825">
            <w:pPr>
              <w:spacing w:after="0" w:line="240" w:lineRule="auto"/>
              <w:rPr>
                <w:rFonts w:ascii="Calibri" w:eastAsia="Times New Roman" w:hAnsi="Calibri" w:cs="Calibri"/>
                <w:color w:val="000000"/>
                <w:lang w:eastAsia="en-GB"/>
              </w:rPr>
            </w:pPr>
          </w:p>
        </w:tc>
        <w:tc>
          <w:tcPr>
            <w:tcW w:w="3260" w:type="dxa"/>
            <w:tcBorders>
              <w:top w:val="nil"/>
              <w:left w:val="nil"/>
              <w:bottom w:val="single" w:sz="4" w:space="0" w:color="auto"/>
              <w:right w:val="single" w:sz="4" w:space="0" w:color="auto"/>
            </w:tcBorders>
            <w:shd w:val="clear" w:color="auto" w:fill="auto"/>
            <w:noWrap/>
            <w:vAlign w:val="bottom"/>
            <w:hideMark/>
          </w:tcPr>
          <w:p w14:paraId="23938AB4" w14:textId="77777777" w:rsidR="00F33800" w:rsidRPr="007642E6" w:rsidRDefault="00F3380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tc>
      </w:tr>
      <w:tr w:rsidR="006F3891" w:rsidRPr="007642E6" w14:paraId="40A2FFE5" w14:textId="77777777" w:rsidTr="002915EB">
        <w:trPr>
          <w:trHeight w:val="396"/>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noWrap/>
            <w:hideMark/>
          </w:tcPr>
          <w:p w14:paraId="2E9C6387" w14:textId="12934159"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are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doing well?</w:t>
            </w:r>
          </w:p>
        </w:tc>
      </w:tr>
      <w:tr w:rsidR="006F3891" w:rsidRPr="007642E6" w14:paraId="6838265D" w14:textId="77777777" w:rsidTr="00C75825">
        <w:trPr>
          <w:trHeight w:val="124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83FC377" w14:textId="77777777" w:rsidR="006F3891"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513A8CD0" w14:textId="77777777" w:rsidR="006F3891" w:rsidRDefault="006F3891" w:rsidP="00C75825">
            <w:pPr>
              <w:spacing w:after="0" w:line="240" w:lineRule="auto"/>
              <w:rPr>
                <w:rFonts w:ascii="Calibri" w:eastAsia="Times New Roman" w:hAnsi="Calibri" w:cs="Calibri"/>
                <w:color w:val="000000"/>
                <w:lang w:eastAsia="en-GB"/>
              </w:rPr>
            </w:pPr>
          </w:p>
          <w:p w14:paraId="4E38E692" w14:textId="77777777" w:rsidR="006F3891" w:rsidRDefault="006F3891" w:rsidP="00C75825">
            <w:pPr>
              <w:spacing w:after="0" w:line="240" w:lineRule="auto"/>
              <w:rPr>
                <w:rFonts w:ascii="Calibri" w:eastAsia="Times New Roman" w:hAnsi="Calibri" w:cs="Calibri"/>
                <w:color w:val="000000"/>
                <w:lang w:eastAsia="en-GB"/>
              </w:rPr>
            </w:pPr>
          </w:p>
          <w:p w14:paraId="77F2552A" w14:textId="77777777" w:rsidR="006F3891" w:rsidRDefault="006F3891" w:rsidP="00C75825">
            <w:pPr>
              <w:spacing w:after="0" w:line="240" w:lineRule="auto"/>
              <w:rPr>
                <w:rFonts w:ascii="Calibri" w:eastAsia="Times New Roman" w:hAnsi="Calibri" w:cs="Calibri"/>
                <w:color w:val="000000"/>
                <w:lang w:eastAsia="en-GB"/>
              </w:rPr>
            </w:pPr>
          </w:p>
          <w:p w14:paraId="26BA1C34" w14:textId="1173ADDA" w:rsidR="006F3891" w:rsidRDefault="006F3891" w:rsidP="00C75825">
            <w:pPr>
              <w:spacing w:after="0" w:line="240" w:lineRule="auto"/>
              <w:rPr>
                <w:rFonts w:ascii="Calibri" w:eastAsia="Times New Roman" w:hAnsi="Calibri" w:cs="Calibri"/>
                <w:color w:val="000000"/>
                <w:lang w:eastAsia="en-GB"/>
              </w:rPr>
            </w:pPr>
          </w:p>
          <w:p w14:paraId="1DE14084" w14:textId="77777777" w:rsidR="00F25706" w:rsidRDefault="00F25706" w:rsidP="00C75825">
            <w:pPr>
              <w:spacing w:after="0" w:line="240" w:lineRule="auto"/>
              <w:rPr>
                <w:rFonts w:ascii="Calibri" w:eastAsia="Times New Roman" w:hAnsi="Calibri" w:cs="Calibri"/>
                <w:color w:val="000000"/>
                <w:lang w:eastAsia="en-GB"/>
              </w:rPr>
            </w:pPr>
          </w:p>
          <w:p w14:paraId="4CD8B8C1" w14:textId="77777777" w:rsidR="006F3891" w:rsidRDefault="006F3891" w:rsidP="00C75825">
            <w:pPr>
              <w:spacing w:after="0" w:line="240" w:lineRule="auto"/>
              <w:rPr>
                <w:rFonts w:ascii="Calibri" w:eastAsia="Times New Roman" w:hAnsi="Calibri" w:cs="Calibri"/>
                <w:color w:val="000000"/>
                <w:lang w:eastAsia="en-GB"/>
              </w:rPr>
            </w:pPr>
          </w:p>
          <w:p w14:paraId="48AB21B0" w14:textId="77777777" w:rsidR="006F3891" w:rsidRPr="007642E6" w:rsidRDefault="006F3891" w:rsidP="00C75825">
            <w:pPr>
              <w:spacing w:after="0" w:line="240" w:lineRule="auto"/>
              <w:rPr>
                <w:rFonts w:ascii="Calibri" w:eastAsia="Times New Roman" w:hAnsi="Calibri" w:cs="Calibri"/>
                <w:color w:val="000000"/>
                <w:lang w:eastAsia="en-GB"/>
              </w:rPr>
            </w:pPr>
          </w:p>
        </w:tc>
      </w:tr>
      <w:tr w:rsidR="006F3891" w:rsidRPr="007642E6" w14:paraId="15A4E411" w14:textId="77777777" w:rsidTr="002915EB">
        <w:trPr>
          <w:trHeight w:val="444"/>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hideMark/>
          </w:tcPr>
          <w:p w14:paraId="4D24BE49" w14:textId="363EA53C"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do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need to develop?</w:t>
            </w:r>
          </w:p>
        </w:tc>
      </w:tr>
      <w:tr w:rsidR="006F3891" w:rsidRPr="007642E6" w14:paraId="3453715F" w14:textId="77777777" w:rsidTr="00C75825">
        <w:trPr>
          <w:trHeight w:val="118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C0E05" w14:textId="01892EAC" w:rsidR="00F25706"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746792B9" w14:textId="77777777" w:rsidR="006F3891" w:rsidRDefault="006F3891" w:rsidP="00C75825">
            <w:pPr>
              <w:spacing w:after="0" w:line="240" w:lineRule="auto"/>
              <w:rPr>
                <w:rFonts w:ascii="Calibri" w:eastAsia="Times New Roman" w:hAnsi="Calibri" w:cs="Calibri"/>
                <w:color w:val="000000"/>
                <w:lang w:eastAsia="en-GB"/>
              </w:rPr>
            </w:pPr>
          </w:p>
          <w:p w14:paraId="4474AFDA" w14:textId="77777777" w:rsidR="006F3891" w:rsidRDefault="006F3891" w:rsidP="00C75825">
            <w:pPr>
              <w:spacing w:after="0" w:line="240" w:lineRule="auto"/>
              <w:rPr>
                <w:rFonts w:ascii="Calibri" w:eastAsia="Times New Roman" w:hAnsi="Calibri" w:cs="Calibri"/>
                <w:color w:val="000000"/>
                <w:lang w:eastAsia="en-GB"/>
              </w:rPr>
            </w:pPr>
          </w:p>
          <w:p w14:paraId="4B8B26B8" w14:textId="77777777" w:rsidR="006F3891" w:rsidRDefault="006F3891" w:rsidP="00C75825">
            <w:pPr>
              <w:spacing w:after="0" w:line="240" w:lineRule="auto"/>
              <w:rPr>
                <w:rFonts w:ascii="Calibri" w:eastAsia="Times New Roman" w:hAnsi="Calibri" w:cs="Calibri"/>
                <w:color w:val="000000"/>
                <w:lang w:eastAsia="en-GB"/>
              </w:rPr>
            </w:pPr>
          </w:p>
          <w:p w14:paraId="34594998" w14:textId="77777777" w:rsidR="006F3891" w:rsidRDefault="006F3891" w:rsidP="00C75825">
            <w:pPr>
              <w:spacing w:after="0" w:line="240" w:lineRule="auto"/>
              <w:rPr>
                <w:rFonts w:ascii="Calibri" w:eastAsia="Times New Roman" w:hAnsi="Calibri" w:cs="Calibri"/>
                <w:color w:val="000000"/>
                <w:lang w:eastAsia="en-GB"/>
              </w:rPr>
            </w:pPr>
          </w:p>
          <w:p w14:paraId="7F587AE2" w14:textId="77777777" w:rsidR="006F3891" w:rsidRDefault="006F3891" w:rsidP="00C75825">
            <w:pPr>
              <w:spacing w:after="0" w:line="240" w:lineRule="auto"/>
              <w:rPr>
                <w:rFonts w:ascii="Calibri" w:eastAsia="Times New Roman" w:hAnsi="Calibri" w:cs="Calibri"/>
                <w:color w:val="000000"/>
                <w:lang w:eastAsia="en-GB"/>
              </w:rPr>
            </w:pPr>
          </w:p>
          <w:p w14:paraId="3C842385" w14:textId="646B318B" w:rsidR="00E572BF" w:rsidRPr="007642E6" w:rsidRDefault="00E572BF" w:rsidP="00C75825">
            <w:pPr>
              <w:spacing w:after="0" w:line="240" w:lineRule="auto"/>
              <w:rPr>
                <w:rFonts w:ascii="Calibri" w:eastAsia="Times New Roman" w:hAnsi="Calibri" w:cs="Calibri"/>
                <w:color w:val="000000"/>
                <w:lang w:eastAsia="en-GB"/>
              </w:rPr>
            </w:pPr>
          </w:p>
        </w:tc>
      </w:tr>
      <w:tr w:rsidR="006F3891" w:rsidRPr="007642E6" w14:paraId="747FCF65"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hideMark/>
          </w:tcPr>
          <w:p w14:paraId="00310B01" w14:textId="0AC9963B" w:rsidR="006F3891" w:rsidRPr="00F25706" w:rsidRDefault="00F25706" w:rsidP="00063BF0">
            <w:pPr>
              <w:spacing w:line="240" w:lineRule="auto"/>
              <w:rPr>
                <w:rFonts w:ascii="Calibri" w:eastAsia="Times New Roman" w:hAnsi="Calibri" w:cs="Calibri"/>
                <w:b/>
                <w:bCs/>
                <w:color w:val="000000"/>
                <w:lang w:eastAsia="en-GB"/>
              </w:rPr>
            </w:pPr>
            <w:r w:rsidRPr="00F25706">
              <w:rPr>
                <w:rFonts w:ascii="Calibri" w:eastAsia="Times New Roman" w:hAnsi="Calibri" w:cs="Calibri"/>
                <w:b/>
                <w:bCs/>
                <w:color w:val="000000"/>
                <w:lang w:eastAsia="en-GB"/>
              </w:rPr>
              <w:lastRenderedPageBreak/>
              <w:t>Standard 6 - Robust Human Resource Management</w:t>
            </w:r>
          </w:p>
        </w:tc>
      </w:tr>
      <w:tr w:rsidR="00422636" w:rsidRPr="007642E6" w14:paraId="37661EDE"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1EABB718" w14:textId="77777777" w:rsidR="00422636" w:rsidRPr="00422636" w:rsidRDefault="00422636" w:rsidP="00422636">
            <w:p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HRM1 Recruitment – The Church body will:</w:t>
            </w:r>
          </w:p>
          <w:p w14:paraId="3C9BCE50" w14:textId="77777777" w:rsidR="00422636" w:rsidRPr="00422636" w:rsidRDefault="00422636" w:rsidP="00422636">
            <w:pPr>
              <w:numPr>
                <w:ilvl w:val="0"/>
                <w:numId w:val="34"/>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Ensure that all selection and screening procedures have been completed and the results acted upon.</w:t>
            </w:r>
          </w:p>
          <w:p w14:paraId="4046AE8D" w14:textId="77777777" w:rsidR="00422636" w:rsidRPr="00422636" w:rsidRDefault="00422636" w:rsidP="00422636">
            <w:pPr>
              <w:numPr>
                <w:ilvl w:val="0"/>
                <w:numId w:val="34"/>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Require all overseas personnel, and those that are new to ministry, to have received training in the safeguarding standards and to have a good understanding of their content, prior to being involved in active ministry.</w:t>
            </w:r>
          </w:p>
          <w:p w14:paraId="72A328BE" w14:textId="77777777" w:rsidR="00422636" w:rsidRPr="00422636" w:rsidRDefault="00422636" w:rsidP="00422636">
            <w:pPr>
              <w:numPr>
                <w:ilvl w:val="0"/>
                <w:numId w:val="34"/>
              </w:num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Require the completion of all vetting checks in a timely way.</w:t>
            </w:r>
          </w:p>
          <w:p w14:paraId="23CAD550" w14:textId="785EF2D6" w:rsidR="00422636" w:rsidRPr="00422636" w:rsidRDefault="00422636" w:rsidP="00063BF0">
            <w:pPr>
              <w:pStyle w:val="ListParagraph"/>
              <w:numPr>
                <w:ilvl w:val="0"/>
                <w:numId w:val="34"/>
              </w:numPr>
              <w:spacing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Keep accurate records of those who have committed offences, noting their location, and management plans, and sharing this information with the CSSA upon request</w:t>
            </w:r>
          </w:p>
        </w:tc>
      </w:tr>
      <w:tr w:rsidR="00422636" w:rsidRPr="007642E6" w14:paraId="27760B4A"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76C5DC69" w14:textId="77777777" w:rsidR="00422636" w:rsidRPr="00422636" w:rsidRDefault="00422636" w:rsidP="00422636">
            <w:pPr>
              <w:spacing w:after="0" w:line="240" w:lineRule="auto"/>
              <w:rPr>
                <w:rFonts w:ascii="Calibri" w:eastAsia="Times New Roman" w:hAnsi="Calibri" w:cs="Calibri"/>
                <w:b/>
                <w:bCs/>
                <w:color w:val="000000"/>
                <w:lang w:eastAsia="en-GB"/>
              </w:rPr>
            </w:pPr>
            <w:r w:rsidRPr="00422636">
              <w:rPr>
                <w:rFonts w:ascii="Calibri" w:eastAsia="Times New Roman" w:hAnsi="Calibri" w:cs="Calibri"/>
                <w:b/>
                <w:bCs/>
                <w:color w:val="000000"/>
                <w:lang w:eastAsia="en-GB"/>
              </w:rPr>
              <w:t>HRM2 Human Resource Management and Support – The Church body will:</w:t>
            </w:r>
          </w:p>
          <w:p w14:paraId="1FA5A68D" w14:textId="3B9F1685" w:rsidR="00422636" w:rsidRPr="004116BD" w:rsidRDefault="00422636" w:rsidP="004116BD">
            <w:pPr>
              <w:pStyle w:val="ListParagraph"/>
              <w:numPr>
                <w:ilvl w:val="0"/>
                <w:numId w:val="35"/>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Create and publish a complaints policy that sets down how a complaint can be made, and how it will be responded to.</w:t>
            </w:r>
          </w:p>
          <w:p w14:paraId="30F3332F" w14:textId="19A41BF0" w:rsidR="00422636" w:rsidRPr="004116BD" w:rsidRDefault="00422636" w:rsidP="004116BD">
            <w:pPr>
              <w:pStyle w:val="ListParagraph"/>
              <w:numPr>
                <w:ilvl w:val="0"/>
                <w:numId w:val="35"/>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Respond to all complaints in a way that aims to achieve an early resolution.</w:t>
            </w:r>
          </w:p>
          <w:p w14:paraId="7CFF623E" w14:textId="2AC3EE7E" w:rsidR="00422636" w:rsidRPr="004116BD" w:rsidRDefault="00422636" w:rsidP="004116BD">
            <w:pPr>
              <w:pStyle w:val="ListParagraph"/>
              <w:numPr>
                <w:ilvl w:val="1"/>
                <w:numId w:val="36"/>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Ensure that the whistle blowing policy is readily available to all personnel to enable them to report a concern.</w:t>
            </w:r>
          </w:p>
          <w:p w14:paraId="1F414EBA" w14:textId="2EAFCC10" w:rsidR="00422636" w:rsidRPr="00F25706" w:rsidRDefault="00422636" w:rsidP="00063BF0">
            <w:pPr>
              <w:pStyle w:val="ListParagraph"/>
              <w:numPr>
                <w:ilvl w:val="0"/>
                <w:numId w:val="37"/>
              </w:numPr>
              <w:spacing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Provide or access training in the supervision and management of known or suspected offenders.</w:t>
            </w:r>
          </w:p>
        </w:tc>
      </w:tr>
      <w:tr w:rsidR="00063BF0" w:rsidRPr="007642E6" w14:paraId="4CF841BD" w14:textId="77777777" w:rsidTr="002915EB">
        <w:trPr>
          <w:trHeight w:val="576"/>
        </w:trPr>
        <w:tc>
          <w:tcPr>
            <w:tcW w:w="11766" w:type="dxa"/>
            <w:tcBorders>
              <w:top w:val="nil"/>
              <w:left w:val="single" w:sz="4" w:space="0" w:color="auto"/>
              <w:bottom w:val="single" w:sz="4" w:space="0" w:color="auto"/>
              <w:right w:val="single" w:sz="4" w:space="0" w:color="auto"/>
            </w:tcBorders>
            <w:shd w:val="clear" w:color="auto" w:fill="CCCCFF"/>
            <w:hideMark/>
          </w:tcPr>
          <w:p w14:paraId="660D78D8" w14:textId="4AAD88F1" w:rsidR="00063BF0" w:rsidRPr="007642E6" w:rsidRDefault="00063BF0" w:rsidP="00063BF0">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How well are </w:t>
            </w:r>
            <w:r>
              <w:rPr>
                <w:rFonts w:ascii="Calibri" w:eastAsia="Times New Roman" w:hAnsi="Calibri" w:cs="Calibri"/>
                <w:color w:val="000000"/>
                <w:lang w:eastAsia="en-GB"/>
              </w:rPr>
              <w:t>we</w:t>
            </w:r>
            <w:r w:rsidRPr="007642E6">
              <w:rPr>
                <w:rFonts w:ascii="Calibri" w:eastAsia="Times New Roman" w:hAnsi="Calibri" w:cs="Calibri"/>
                <w:color w:val="000000"/>
                <w:lang w:eastAsia="en-GB"/>
              </w:rPr>
              <w:t xml:space="preserve"> meeting the standard? </w:t>
            </w:r>
            <w:r>
              <w:rPr>
                <w:rFonts w:ascii="Calibri" w:eastAsia="Times New Roman" w:hAnsi="Calibri" w:cs="Calibri"/>
                <w:color w:val="000000"/>
                <w:lang w:eastAsia="en-GB"/>
              </w:rPr>
              <w:t>(please make reference to each sub-section of the standard i.e. HMR1 and HMR</w:t>
            </w:r>
            <w:r w:rsidRPr="0039760B">
              <w:rPr>
                <w:rFonts w:ascii="Calibri" w:eastAsia="Times New Roman" w:hAnsi="Calibri" w:cs="Calibri"/>
                <w:color w:val="000000"/>
                <w:lang w:eastAsia="en-GB"/>
              </w:rPr>
              <w:t>2)</w:t>
            </w:r>
          </w:p>
        </w:tc>
        <w:tc>
          <w:tcPr>
            <w:tcW w:w="3260" w:type="dxa"/>
            <w:tcBorders>
              <w:top w:val="nil"/>
              <w:left w:val="nil"/>
              <w:bottom w:val="single" w:sz="4" w:space="0" w:color="auto"/>
              <w:right w:val="single" w:sz="4" w:space="0" w:color="auto"/>
            </w:tcBorders>
            <w:shd w:val="clear" w:color="auto" w:fill="CCCCFF"/>
            <w:noWrap/>
            <w:hideMark/>
          </w:tcPr>
          <w:p w14:paraId="2DE1DD6C" w14:textId="2C2FF566" w:rsidR="00063BF0" w:rsidRPr="007642E6" w:rsidRDefault="00063BF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Evidence (bullet</w:t>
            </w:r>
            <w:r>
              <w:rPr>
                <w:rFonts w:ascii="Calibri" w:eastAsia="Times New Roman" w:hAnsi="Calibri" w:cs="Calibri"/>
                <w:color w:val="000000"/>
                <w:lang w:eastAsia="en-GB"/>
              </w:rPr>
              <w:t>-</w:t>
            </w:r>
            <w:r w:rsidRPr="007642E6">
              <w:rPr>
                <w:rFonts w:ascii="Calibri" w:eastAsia="Times New Roman" w:hAnsi="Calibri" w:cs="Calibri"/>
                <w:color w:val="000000"/>
                <w:lang w:eastAsia="en-GB"/>
              </w:rPr>
              <w:t>points)</w:t>
            </w:r>
          </w:p>
        </w:tc>
      </w:tr>
      <w:tr w:rsidR="00F33800" w:rsidRPr="007642E6" w14:paraId="7C4F173B" w14:textId="77777777" w:rsidTr="007032D1">
        <w:trPr>
          <w:trHeight w:val="2040"/>
        </w:trPr>
        <w:tc>
          <w:tcPr>
            <w:tcW w:w="11766" w:type="dxa"/>
            <w:tcBorders>
              <w:top w:val="nil"/>
              <w:left w:val="single" w:sz="4" w:space="0" w:color="auto"/>
              <w:bottom w:val="single" w:sz="4" w:space="0" w:color="auto"/>
              <w:right w:val="single" w:sz="4" w:space="0" w:color="auto"/>
            </w:tcBorders>
            <w:shd w:val="clear" w:color="auto" w:fill="auto"/>
            <w:noWrap/>
            <w:vAlign w:val="bottom"/>
            <w:hideMark/>
          </w:tcPr>
          <w:p w14:paraId="07C63AFA" w14:textId="77777777" w:rsidR="00F33800" w:rsidRPr="007642E6" w:rsidRDefault="00F3380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4C9BD8A0" w14:textId="293F9866" w:rsidR="00F33800" w:rsidRDefault="00F3380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094213B0" w14:textId="5E2EEAAC" w:rsidR="00F33800" w:rsidRDefault="00F33800" w:rsidP="00C75825">
            <w:pPr>
              <w:spacing w:after="0" w:line="240" w:lineRule="auto"/>
              <w:rPr>
                <w:rFonts w:ascii="Calibri" w:eastAsia="Times New Roman" w:hAnsi="Calibri" w:cs="Calibri"/>
                <w:color w:val="000000"/>
                <w:lang w:eastAsia="en-GB"/>
              </w:rPr>
            </w:pPr>
          </w:p>
          <w:p w14:paraId="48EDBCC6" w14:textId="77777777" w:rsidR="00F33800" w:rsidRDefault="00F33800" w:rsidP="00C75825">
            <w:pPr>
              <w:spacing w:after="0" w:line="240" w:lineRule="auto"/>
              <w:rPr>
                <w:rFonts w:ascii="Calibri" w:eastAsia="Times New Roman" w:hAnsi="Calibri" w:cs="Calibri"/>
                <w:color w:val="000000"/>
                <w:lang w:eastAsia="en-GB"/>
              </w:rPr>
            </w:pPr>
          </w:p>
          <w:p w14:paraId="11D261D9" w14:textId="77777777" w:rsidR="00F33800" w:rsidRDefault="00F33800" w:rsidP="00C75825">
            <w:pPr>
              <w:spacing w:after="0" w:line="240" w:lineRule="auto"/>
              <w:rPr>
                <w:rFonts w:ascii="Calibri" w:eastAsia="Times New Roman" w:hAnsi="Calibri" w:cs="Calibri"/>
                <w:color w:val="000000"/>
                <w:lang w:eastAsia="en-GB"/>
              </w:rPr>
            </w:pPr>
          </w:p>
          <w:p w14:paraId="4F006EA3" w14:textId="77777777" w:rsidR="00F33800" w:rsidRDefault="00F33800" w:rsidP="00C75825">
            <w:pPr>
              <w:spacing w:after="0" w:line="240" w:lineRule="auto"/>
              <w:rPr>
                <w:rFonts w:ascii="Calibri" w:eastAsia="Times New Roman" w:hAnsi="Calibri" w:cs="Calibri"/>
                <w:color w:val="000000"/>
                <w:lang w:eastAsia="en-GB"/>
              </w:rPr>
            </w:pPr>
          </w:p>
          <w:p w14:paraId="5EA154E1" w14:textId="77777777" w:rsidR="00F33800" w:rsidRDefault="00F33800" w:rsidP="00C75825">
            <w:pPr>
              <w:spacing w:after="0" w:line="240" w:lineRule="auto"/>
              <w:rPr>
                <w:rFonts w:ascii="Calibri" w:eastAsia="Times New Roman" w:hAnsi="Calibri" w:cs="Calibri"/>
                <w:color w:val="000000"/>
                <w:lang w:eastAsia="en-GB"/>
              </w:rPr>
            </w:pPr>
          </w:p>
          <w:p w14:paraId="6E422AA1" w14:textId="77777777" w:rsidR="00F33800" w:rsidRDefault="00F33800" w:rsidP="00C75825">
            <w:pPr>
              <w:spacing w:after="0" w:line="240" w:lineRule="auto"/>
              <w:rPr>
                <w:rFonts w:ascii="Calibri" w:eastAsia="Times New Roman" w:hAnsi="Calibri" w:cs="Calibri"/>
                <w:color w:val="000000"/>
                <w:lang w:eastAsia="en-GB"/>
              </w:rPr>
            </w:pPr>
          </w:p>
          <w:p w14:paraId="7B6A5C18" w14:textId="77777777" w:rsidR="00F33800" w:rsidRDefault="00F33800" w:rsidP="00C75825">
            <w:pPr>
              <w:spacing w:after="0" w:line="240" w:lineRule="auto"/>
              <w:rPr>
                <w:rFonts w:ascii="Calibri" w:eastAsia="Times New Roman" w:hAnsi="Calibri" w:cs="Calibri"/>
                <w:color w:val="000000"/>
                <w:lang w:eastAsia="en-GB"/>
              </w:rPr>
            </w:pPr>
          </w:p>
          <w:p w14:paraId="4C4C28FA" w14:textId="48D18771" w:rsidR="00F33800" w:rsidRDefault="00F33800" w:rsidP="00C75825">
            <w:pPr>
              <w:spacing w:after="0" w:line="240" w:lineRule="auto"/>
              <w:rPr>
                <w:rFonts w:ascii="Calibri" w:eastAsia="Times New Roman" w:hAnsi="Calibri" w:cs="Calibri"/>
                <w:color w:val="000000"/>
                <w:lang w:eastAsia="en-GB"/>
              </w:rPr>
            </w:pPr>
          </w:p>
          <w:p w14:paraId="2945D3BE" w14:textId="76D8E3C1" w:rsidR="00F33800" w:rsidRDefault="00F33800" w:rsidP="00C75825">
            <w:pPr>
              <w:spacing w:after="0" w:line="240" w:lineRule="auto"/>
              <w:rPr>
                <w:rFonts w:ascii="Calibri" w:eastAsia="Times New Roman" w:hAnsi="Calibri" w:cs="Calibri"/>
                <w:color w:val="000000"/>
                <w:lang w:eastAsia="en-GB"/>
              </w:rPr>
            </w:pPr>
          </w:p>
          <w:p w14:paraId="79A66B1B" w14:textId="77777777" w:rsidR="00F33800" w:rsidRDefault="00F33800" w:rsidP="00C75825">
            <w:pPr>
              <w:spacing w:after="0" w:line="240" w:lineRule="auto"/>
              <w:rPr>
                <w:rFonts w:ascii="Calibri" w:eastAsia="Times New Roman" w:hAnsi="Calibri" w:cs="Calibri"/>
                <w:color w:val="000000"/>
                <w:lang w:eastAsia="en-GB"/>
              </w:rPr>
            </w:pPr>
          </w:p>
          <w:p w14:paraId="58BB6AF1" w14:textId="2848E391" w:rsidR="00F33800" w:rsidRDefault="00F33800" w:rsidP="00C75825">
            <w:pPr>
              <w:spacing w:after="0" w:line="240" w:lineRule="auto"/>
              <w:rPr>
                <w:rFonts w:ascii="Calibri" w:eastAsia="Times New Roman" w:hAnsi="Calibri" w:cs="Calibri"/>
                <w:color w:val="000000"/>
                <w:lang w:eastAsia="en-GB"/>
              </w:rPr>
            </w:pPr>
          </w:p>
          <w:p w14:paraId="0F4F0500" w14:textId="77777777" w:rsidR="00F33800" w:rsidRDefault="00F33800" w:rsidP="00C75825">
            <w:pPr>
              <w:spacing w:after="0" w:line="240" w:lineRule="auto"/>
              <w:rPr>
                <w:rFonts w:ascii="Calibri" w:eastAsia="Times New Roman" w:hAnsi="Calibri" w:cs="Calibri"/>
                <w:color w:val="000000"/>
                <w:lang w:eastAsia="en-GB"/>
              </w:rPr>
            </w:pPr>
          </w:p>
          <w:p w14:paraId="20CCC9FA" w14:textId="77777777" w:rsidR="00F33800" w:rsidRDefault="00F33800" w:rsidP="00C75825">
            <w:pPr>
              <w:spacing w:after="0" w:line="240" w:lineRule="auto"/>
              <w:rPr>
                <w:rFonts w:ascii="Calibri" w:eastAsia="Times New Roman" w:hAnsi="Calibri" w:cs="Calibri"/>
                <w:color w:val="000000"/>
                <w:lang w:eastAsia="en-GB"/>
              </w:rPr>
            </w:pPr>
          </w:p>
          <w:p w14:paraId="6B6D3669" w14:textId="77777777" w:rsidR="00F33800" w:rsidRPr="007642E6" w:rsidRDefault="00F33800" w:rsidP="00C75825">
            <w:pPr>
              <w:spacing w:after="0" w:line="240" w:lineRule="auto"/>
              <w:rPr>
                <w:rFonts w:ascii="Calibri" w:eastAsia="Times New Roman" w:hAnsi="Calibri" w:cs="Calibri"/>
                <w:color w:val="000000"/>
                <w:lang w:eastAsia="en-GB"/>
              </w:rPr>
            </w:pPr>
          </w:p>
        </w:tc>
        <w:tc>
          <w:tcPr>
            <w:tcW w:w="3260" w:type="dxa"/>
            <w:tcBorders>
              <w:top w:val="nil"/>
              <w:left w:val="nil"/>
              <w:bottom w:val="single" w:sz="4" w:space="0" w:color="auto"/>
              <w:right w:val="single" w:sz="4" w:space="0" w:color="auto"/>
            </w:tcBorders>
            <w:shd w:val="clear" w:color="auto" w:fill="auto"/>
            <w:noWrap/>
            <w:vAlign w:val="bottom"/>
            <w:hideMark/>
          </w:tcPr>
          <w:p w14:paraId="57CD5BFE" w14:textId="77777777" w:rsidR="00F33800" w:rsidRPr="007642E6" w:rsidRDefault="00F3380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tc>
      </w:tr>
      <w:tr w:rsidR="006F3891" w:rsidRPr="007642E6" w14:paraId="55F5D5B0" w14:textId="77777777" w:rsidTr="002915EB">
        <w:trPr>
          <w:trHeight w:val="396"/>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noWrap/>
            <w:hideMark/>
          </w:tcPr>
          <w:p w14:paraId="013B2B39" w14:textId="4312A163"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lastRenderedPageBreak/>
              <w:t xml:space="preserve">What are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doing well?</w:t>
            </w:r>
          </w:p>
        </w:tc>
      </w:tr>
      <w:tr w:rsidR="006F3891" w:rsidRPr="007642E6" w14:paraId="11C45A94" w14:textId="77777777" w:rsidTr="00C75825">
        <w:trPr>
          <w:trHeight w:val="124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13B2AE" w14:textId="77777777" w:rsidR="006F3891"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35BA982D" w14:textId="77777777" w:rsidR="006F3891" w:rsidRDefault="006F3891" w:rsidP="00C75825">
            <w:pPr>
              <w:spacing w:after="0" w:line="240" w:lineRule="auto"/>
              <w:rPr>
                <w:rFonts w:ascii="Calibri" w:eastAsia="Times New Roman" w:hAnsi="Calibri" w:cs="Calibri"/>
                <w:color w:val="000000"/>
                <w:lang w:eastAsia="en-GB"/>
              </w:rPr>
            </w:pPr>
          </w:p>
          <w:p w14:paraId="526CBD74" w14:textId="77777777" w:rsidR="006F3891" w:rsidRDefault="006F3891" w:rsidP="00C75825">
            <w:pPr>
              <w:spacing w:after="0" w:line="240" w:lineRule="auto"/>
              <w:rPr>
                <w:rFonts w:ascii="Calibri" w:eastAsia="Times New Roman" w:hAnsi="Calibri" w:cs="Calibri"/>
                <w:color w:val="000000"/>
                <w:lang w:eastAsia="en-GB"/>
              </w:rPr>
            </w:pPr>
          </w:p>
          <w:p w14:paraId="30ACF371" w14:textId="4DC9A633" w:rsidR="006F3891" w:rsidRDefault="006F3891" w:rsidP="00C75825">
            <w:pPr>
              <w:spacing w:after="0" w:line="240" w:lineRule="auto"/>
              <w:rPr>
                <w:rFonts w:ascii="Calibri" w:eastAsia="Times New Roman" w:hAnsi="Calibri" w:cs="Calibri"/>
                <w:color w:val="000000"/>
                <w:lang w:eastAsia="en-GB"/>
              </w:rPr>
            </w:pPr>
          </w:p>
          <w:p w14:paraId="4BF9CA45" w14:textId="77777777" w:rsidR="00F25706" w:rsidRDefault="00F25706" w:rsidP="00C75825">
            <w:pPr>
              <w:spacing w:after="0" w:line="240" w:lineRule="auto"/>
              <w:rPr>
                <w:rFonts w:ascii="Calibri" w:eastAsia="Times New Roman" w:hAnsi="Calibri" w:cs="Calibri"/>
                <w:color w:val="000000"/>
                <w:lang w:eastAsia="en-GB"/>
              </w:rPr>
            </w:pPr>
          </w:p>
          <w:p w14:paraId="760409E4" w14:textId="77777777" w:rsidR="006F3891" w:rsidRDefault="006F3891" w:rsidP="00C75825">
            <w:pPr>
              <w:spacing w:after="0" w:line="240" w:lineRule="auto"/>
              <w:rPr>
                <w:rFonts w:ascii="Calibri" w:eastAsia="Times New Roman" w:hAnsi="Calibri" w:cs="Calibri"/>
                <w:color w:val="000000"/>
                <w:lang w:eastAsia="en-GB"/>
              </w:rPr>
            </w:pPr>
          </w:p>
          <w:p w14:paraId="13FC79D9" w14:textId="77777777" w:rsidR="006F3891" w:rsidRDefault="006F3891" w:rsidP="00C75825">
            <w:pPr>
              <w:spacing w:after="0" w:line="240" w:lineRule="auto"/>
              <w:rPr>
                <w:rFonts w:ascii="Calibri" w:eastAsia="Times New Roman" w:hAnsi="Calibri" w:cs="Calibri"/>
                <w:color w:val="000000"/>
                <w:lang w:eastAsia="en-GB"/>
              </w:rPr>
            </w:pPr>
          </w:p>
          <w:p w14:paraId="57DB43C9" w14:textId="77777777" w:rsidR="006F3891" w:rsidRPr="007642E6" w:rsidRDefault="006F3891" w:rsidP="00C75825">
            <w:pPr>
              <w:spacing w:after="0" w:line="240" w:lineRule="auto"/>
              <w:rPr>
                <w:rFonts w:ascii="Calibri" w:eastAsia="Times New Roman" w:hAnsi="Calibri" w:cs="Calibri"/>
                <w:color w:val="000000"/>
                <w:lang w:eastAsia="en-GB"/>
              </w:rPr>
            </w:pPr>
          </w:p>
        </w:tc>
      </w:tr>
      <w:tr w:rsidR="006F3891" w:rsidRPr="007642E6" w14:paraId="3265D2F9" w14:textId="77777777" w:rsidTr="002915EB">
        <w:trPr>
          <w:trHeight w:val="444"/>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hideMark/>
          </w:tcPr>
          <w:p w14:paraId="34D38A1A" w14:textId="3CC61BF2"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do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need to develop?</w:t>
            </w:r>
          </w:p>
        </w:tc>
      </w:tr>
      <w:tr w:rsidR="006F3891" w:rsidRPr="007642E6" w14:paraId="5E18D89C" w14:textId="77777777" w:rsidTr="00C75825">
        <w:trPr>
          <w:trHeight w:val="118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B77E5" w14:textId="77777777" w:rsidR="006F3891" w:rsidRDefault="006F3891" w:rsidP="00C75825">
            <w:pPr>
              <w:spacing w:after="0" w:line="240" w:lineRule="auto"/>
              <w:rPr>
                <w:rFonts w:ascii="Calibri" w:eastAsia="Times New Roman" w:hAnsi="Calibri" w:cs="Calibri"/>
                <w:color w:val="000000"/>
                <w:lang w:eastAsia="en-GB"/>
              </w:rPr>
            </w:pPr>
          </w:p>
          <w:p w14:paraId="5B135312" w14:textId="77777777" w:rsidR="006F3891" w:rsidRDefault="006F3891" w:rsidP="00C75825">
            <w:pPr>
              <w:spacing w:after="0" w:line="240" w:lineRule="auto"/>
              <w:rPr>
                <w:rFonts w:ascii="Calibri" w:eastAsia="Times New Roman" w:hAnsi="Calibri" w:cs="Calibri"/>
                <w:color w:val="000000"/>
                <w:lang w:eastAsia="en-GB"/>
              </w:rPr>
            </w:pPr>
          </w:p>
          <w:p w14:paraId="0F66D34D" w14:textId="77777777" w:rsidR="006F3891" w:rsidRDefault="006F3891" w:rsidP="00C75825">
            <w:pPr>
              <w:spacing w:after="0" w:line="240" w:lineRule="auto"/>
              <w:rPr>
                <w:rFonts w:ascii="Calibri" w:eastAsia="Times New Roman" w:hAnsi="Calibri" w:cs="Calibri"/>
                <w:color w:val="000000"/>
                <w:lang w:eastAsia="en-GB"/>
              </w:rPr>
            </w:pPr>
          </w:p>
          <w:p w14:paraId="76C4EAD0" w14:textId="77777777" w:rsidR="006F3891" w:rsidRDefault="006F3891" w:rsidP="00C75825">
            <w:pPr>
              <w:spacing w:after="0" w:line="240" w:lineRule="auto"/>
              <w:rPr>
                <w:rFonts w:ascii="Calibri" w:eastAsia="Times New Roman" w:hAnsi="Calibri" w:cs="Calibri"/>
                <w:color w:val="000000"/>
                <w:lang w:eastAsia="en-GB"/>
              </w:rPr>
            </w:pPr>
          </w:p>
          <w:p w14:paraId="7B713674" w14:textId="77777777" w:rsidR="006F3891" w:rsidRDefault="006F3891" w:rsidP="00C75825">
            <w:pPr>
              <w:spacing w:after="0" w:line="240" w:lineRule="auto"/>
              <w:rPr>
                <w:rFonts w:ascii="Calibri" w:eastAsia="Times New Roman" w:hAnsi="Calibri" w:cs="Calibri"/>
                <w:color w:val="000000"/>
                <w:lang w:eastAsia="en-GB"/>
              </w:rPr>
            </w:pPr>
          </w:p>
          <w:p w14:paraId="41A20B07" w14:textId="77777777" w:rsidR="006F3891" w:rsidRDefault="006F3891" w:rsidP="00C75825">
            <w:pPr>
              <w:spacing w:after="0" w:line="240" w:lineRule="auto"/>
              <w:rPr>
                <w:rFonts w:ascii="Calibri" w:eastAsia="Times New Roman" w:hAnsi="Calibri" w:cs="Calibri"/>
                <w:color w:val="000000"/>
                <w:lang w:eastAsia="en-GB"/>
              </w:rPr>
            </w:pPr>
          </w:p>
          <w:p w14:paraId="008DE1B7" w14:textId="77777777" w:rsidR="006F3891" w:rsidRPr="007642E6"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tc>
      </w:tr>
      <w:tr w:rsidR="006F3891" w:rsidRPr="007642E6" w14:paraId="74EF02D6"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hideMark/>
          </w:tcPr>
          <w:p w14:paraId="41FBD389" w14:textId="4A3AC097" w:rsidR="006F3891" w:rsidRPr="00F25706" w:rsidRDefault="00F25706" w:rsidP="00063BF0">
            <w:pPr>
              <w:spacing w:line="240" w:lineRule="auto"/>
              <w:rPr>
                <w:rFonts w:ascii="Calibri" w:eastAsia="Times New Roman" w:hAnsi="Calibri" w:cs="Calibri"/>
                <w:b/>
                <w:bCs/>
                <w:color w:val="000000"/>
                <w:lang w:eastAsia="en-GB"/>
              </w:rPr>
            </w:pPr>
            <w:r w:rsidRPr="00F25706">
              <w:rPr>
                <w:rFonts w:ascii="Calibri" w:eastAsia="Times New Roman" w:hAnsi="Calibri" w:cs="Calibri"/>
                <w:b/>
                <w:bCs/>
                <w:color w:val="000000"/>
                <w:lang w:eastAsia="en-GB"/>
              </w:rPr>
              <w:t>Standard 7 - Training and Support for Safeguarding</w:t>
            </w:r>
          </w:p>
        </w:tc>
      </w:tr>
      <w:tr w:rsidR="004116BD" w:rsidRPr="007642E6" w14:paraId="46AA80D3"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2AF418A1" w14:textId="77777777" w:rsidR="004116BD" w:rsidRPr="004116BD" w:rsidRDefault="004116BD" w:rsidP="004116BD">
            <w:p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TS1 Training – The Church body will:</w:t>
            </w:r>
          </w:p>
          <w:p w14:paraId="7161A357" w14:textId="6DD0A702" w:rsidR="004116BD" w:rsidRPr="004116BD" w:rsidRDefault="004116BD" w:rsidP="004116BD">
            <w:pPr>
              <w:pStyle w:val="ListParagraph"/>
              <w:numPr>
                <w:ilvl w:val="0"/>
                <w:numId w:val="38"/>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Ensure that all its members who require it, including those in formation, have access to and avail themselves of nationally agreed safeguarding training to support their contribution to the Church body’s safeguarding practice.</w:t>
            </w:r>
          </w:p>
          <w:p w14:paraId="49C42C0D" w14:textId="55B33B8C" w:rsidR="004116BD" w:rsidRPr="004116BD" w:rsidRDefault="004116BD" w:rsidP="004116BD">
            <w:pPr>
              <w:pStyle w:val="ListParagraph"/>
              <w:numPr>
                <w:ilvl w:val="0"/>
                <w:numId w:val="38"/>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Look at ways in which the specific training needs of key personnel, such as safeguarding leads or those in leadership roles, can be met.</w:t>
            </w:r>
          </w:p>
          <w:p w14:paraId="05DADAD9" w14:textId="10768683" w:rsidR="004116BD" w:rsidRPr="004116BD" w:rsidRDefault="004116BD" w:rsidP="004116BD">
            <w:pPr>
              <w:pStyle w:val="ListParagraph"/>
              <w:numPr>
                <w:ilvl w:val="0"/>
                <w:numId w:val="38"/>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Regularly review what training is provided and seek ways in which this can be developed further.</w:t>
            </w:r>
          </w:p>
          <w:p w14:paraId="380A6E6E" w14:textId="3DCE9DE5" w:rsidR="004116BD" w:rsidRPr="004116BD" w:rsidRDefault="004116BD" w:rsidP="004116BD">
            <w:pPr>
              <w:pStyle w:val="ListParagraph"/>
              <w:numPr>
                <w:ilvl w:val="0"/>
                <w:numId w:val="38"/>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Produce a training needs analysis to facilitate the provision of training.</w:t>
            </w:r>
          </w:p>
          <w:p w14:paraId="033B4343" w14:textId="1D05BC02" w:rsidR="004116BD" w:rsidRPr="004116BD" w:rsidRDefault="004116BD" w:rsidP="00063BF0">
            <w:pPr>
              <w:pStyle w:val="ListParagraph"/>
              <w:numPr>
                <w:ilvl w:val="0"/>
                <w:numId w:val="38"/>
              </w:numPr>
              <w:spacing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Avail themselves of locally provided safeguarding training from relevant organisations in the area.</w:t>
            </w:r>
          </w:p>
          <w:p w14:paraId="36611D36" w14:textId="7ABD2288" w:rsidR="004116BD" w:rsidRPr="004116BD" w:rsidRDefault="004116BD" w:rsidP="00063BF0">
            <w:pPr>
              <w:pStyle w:val="ListParagraph"/>
              <w:numPr>
                <w:ilvl w:val="0"/>
                <w:numId w:val="38"/>
              </w:numPr>
              <w:spacing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Keep records of those who avail themselves of training opportunities and proactively engage with those who do not attend.</w:t>
            </w:r>
          </w:p>
        </w:tc>
      </w:tr>
      <w:tr w:rsidR="004116BD" w:rsidRPr="007642E6" w14:paraId="61D05476"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7BA993E5" w14:textId="77777777" w:rsidR="004116BD" w:rsidRPr="004116BD" w:rsidRDefault="004116BD" w:rsidP="004116BD">
            <w:p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TS2 Support – The Leadership of the Church body will:</w:t>
            </w:r>
          </w:p>
          <w:p w14:paraId="339BA7D6" w14:textId="0F04D98B" w:rsidR="004116BD" w:rsidRPr="004116BD" w:rsidRDefault="004116BD" w:rsidP="004116BD">
            <w:pPr>
              <w:pStyle w:val="ListParagraph"/>
              <w:numPr>
                <w:ilvl w:val="0"/>
                <w:numId w:val="39"/>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Prioritise the provision of effective safeguarding training which delivers and promotes critical reflection on practice.</w:t>
            </w:r>
          </w:p>
          <w:p w14:paraId="72BD436B" w14:textId="67FAC8ED" w:rsidR="004116BD" w:rsidRPr="004116BD" w:rsidRDefault="004116BD" w:rsidP="00063BF0">
            <w:pPr>
              <w:pStyle w:val="ListParagraph"/>
              <w:numPr>
                <w:ilvl w:val="0"/>
                <w:numId w:val="39"/>
              </w:numPr>
              <w:spacing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Raise an alert to its trustees and notify the CSSA on any failures to meet its training requirements which may impact negatively on its practice.</w:t>
            </w:r>
          </w:p>
        </w:tc>
      </w:tr>
      <w:tr w:rsidR="00063BF0" w:rsidRPr="007642E6" w14:paraId="3556BC89" w14:textId="77777777" w:rsidTr="002915EB">
        <w:trPr>
          <w:trHeight w:val="576"/>
        </w:trPr>
        <w:tc>
          <w:tcPr>
            <w:tcW w:w="11766" w:type="dxa"/>
            <w:tcBorders>
              <w:top w:val="nil"/>
              <w:left w:val="single" w:sz="4" w:space="0" w:color="auto"/>
              <w:bottom w:val="single" w:sz="4" w:space="0" w:color="auto"/>
              <w:right w:val="single" w:sz="4" w:space="0" w:color="auto"/>
            </w:tcBorders>
            <w:shd w:val="clear" w:color="auto" w:fill="CCCCFF"/>
            <w:hideMark/>
          </w:tcPr>
          <w:p w14:paraId="6C13A1DA" w14:textId="75FC3E7B" w:rsidR="00063BF0" w:rsidRPr="007642E6" w:rsidRDefault="00063BF0" w:rsidP="00063BF0">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lastRenderedPageBreak/>
              <w:t xml:space="preserve">How well are </w:t>
            </w:r>
            <w:r>
              <w:rPr>
                <w:rFonts w:ascii="Calibri" w:eastAsia="Times New Roman" w:hAnsi="Calibri" w:cs="Calibri"/>
                <w:color w:val="000000"/>
                <w:lang w:eastAsia="en-GB"/>
              </w:rPr>
              <w:t xml:space="preserve">we </w:t>
            </w:r>
            <w:r w:rsidRPr="007642E6">
              <w:rPr>
                <w:rFonts w:ascii="Calibri" w:eastAsia="Times New Roman" w:hAnsi="Calibri" w:cs="Calibri"/>
                <w:color w:val="000000"/>
                <w:lang w:eastAsia="en-GB"/>
              </w:rPr>
              <w:t xml:space="preserve">meeting the standard? </w:t>
            </w:r>
            <w:r>
              <w:rPr>
                <w:rFonts w:ascii="Calibri" w:eastAsia="Times New Roman" w:hAnsi="Calibri" w:cs="Calibri"/>
                <w:color w:val="000000"/>
                <w:lang w:eastAsia="en-GB"/>
              </w:rPr>
              <w:t>(please make reference to each sub-section of the standard i.e. TS1 and TS</w:t>
            </w:r>
            <w:r w:rsidRPr="0039760B">
              <w:rPr>
                <w:rFonts w:ascii="Calibri" w:eastAsia="Times New Roman" w:hAnsi="Calibri" w:cs="Calibri"/>
                <w:color w:val="000000"/>
                <w:lang w:eastAsia="en-GB"/>
              </w:rPr>
              <w:t>2)</w:t>
            </w:r>
          </w:p>
        </w:tc>
        <w:tc>
          <w:tcPr>
            <w:tcW w:w="3260" w:type="dxa"/>
            <w:tcBorders>
              <w:top w:val="nil"/>
              <w:left w:val="nil"/>
              <w:bottom w:val="single" w:sz="4" w:space="0" w:color="auto"/>
              <w:right w:val="single" w:sz="4" w:space="0" w:color="auto"/>
            </w:tcBorders>
            <w:shd w:val="clear" w:color="auto" w:fill="CCCCFF"/>
            <w:noWrap/>
            <w:hideMark/>
          </w:tcPr>
          <w:p w14:paraId="483506E8" w14:textId="59EB5048" w:rsidR="00063BF0" w:rsidRPr="007642E6" w:rsidRDefault="00063BF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Evidence (bullet</w:t>
            </w:r>
            <w:r>
              <w:rPr>
                <w:rFonts w:ascii="Calibri" w:eastAsia="Times New Roman" w:hAnsi="Calibri" w:cs="Calibri"/>
                <w:color w:val="000000"/>
                <w:lang w:eastAsia="en-GB"/>
              </w:rPr>
              <w:t>-</w:t>
            </w:r>
            <w:r w:rsidRPr="007642E6">
              <w:rPr>
                <w:rFonts w:ascii="Calibri" w:eastAsia="Times New Roman" w:hAnsi="Calibri" w:cs="Calibri"/>
                <w:color w:val="000000"/>
                <w:lang w:eastAsia="en-GB"/>
              </w:rPr>
              <w:t>points)</w:t>
            </w:r>
          </w:p>
        </w:tc>
      </w:tr>
      <w:tr w:rsidR="00F33800" w:rsidRPr="007642E6" w14:paraId="5576D961" w14:textId="77777777" w:rsidTr="00D12F85">
        <w:trPr>
          <w:trHeight w:val="2040"/>
        </w:trPr>
        <w:tc>
          <w:tcPr>
            <w:tcW w:w="11766" w:type="dxa"/>
            <w:tcBorders>
              <w:top w:val="nil"/>
              <w:left w:val="single" w:sz="4" w:space="0" w:color="auto"/>
              <w:bottom w:val="single" w:sz="4" w:space="0" w:color="auto"/>
              <w:right w:val="single" w:sz="4" w:space="0" w:color="auto"/>
            </w:tcBorders>
            <w:shd w:val="clear" w:color="auto" w:fill="auto"/>
            <w:noWrap/>
            <w:vAlign w:val="bottom"/>
            <w:hideMark/>
          </w:tcPr>
          <w:p w14:paraId="24937F45" w14:textId="77777777" w:rsidR="00F33800" w:rsidRPr="007642E6" w:rsidRDefault="00F3380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1898AAF5" w14:textId="48BA0D0D" w:rsidR="00F33800" w:rsidRDefault="00F3380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33E34608" w14:textId="77777777" w:rsidR="00F33800" w:rsidRDefault="00F33800" w:rsidP="00C75825">
            <w:pPr>
              <w:spacing w:after="0" w:line="240" w:lineRule="auto"/>
              <w:rPr>
                <w:rFonts w:ascii="Calibri" w:eastAsia="Times New Roman" w:hAnsi="Calibri" w:cs="Calibri"/>
                <w:color w:val="000000"/>
                <w:lang w:eastAsia="en-GB"/>
              </w:rPr>
            </w:pPr>
          </w:p>
          <w:p w14:paraId="31027042" w14:textId="77777777" w:rsidR="00F33800" w:rsidRDefault="00F33800" w:rsidP="00C75825">
            <w:pPr>
              <w:spacing w:after="0" w:line="240" w:lineRule="auto"/>
              <w:rPr>
                <w:rFonts w:ascii="Calibri" w:eastAsia="Times New Roman" w:hAnsi="Calibri" w:cs="Calibri"/>
                <w:color w:val="000000"/>
                <w:lang w:eastAsia="en-GB"/>
              </w:rPr>
            </w:pPr>
          </w:p>
          <w:p w14:paraId="4599552A" w14:textId="77777777" w:rsidR="00F33800" w:rsidRDefault="00F33800" w:rsidP="00C75825">
            <w:pPr>
              <w:spacing w:after="0" w:line="240" w:lineRule="auto"/>
              <w:rPr>
                <w:rFonts w:ascii="Calibri" w:eastAsia="Times New Roman" w:hAnsi="Calibri" w:cs="Calibri"/>
                <w:color w:val="000000"/>
                <w:lang w:eastAsia="en-GB"/>
              </w:rPr>
            </w:pPr>
          </w:p>
          <w:p w14:paraId="26650726" w14:textId="77777777" w:rsidR="00F33800" w:rsidRDefault="00F33800" w:rsidP="00C75825">
            <w:pPr>
              <w:spacing w:after="0" w:line="240" w:lineRule="auto"/>
              <w:rPr>
                <w:rFonts w:ascii="Calibri" w:eastAsia="Times New Roman" w:hAnsi="Calibri" w:cs="Calibri"/>
                <w:color w:val="000000"/>
                <w:lang w:eastAsia="en-GB"/>
              </w:rPr>
            </w:pPr>
          </w:p>
          <w:p w14:paraId="0CCFFCF2" w14:textId="77777777" w:rsidR="00F33800" w:rsidRDefault="00F33800" w:rsidP="00C75825">
            <w:pPr>
              <w:spacing w:after="0" w:line="240" w:lineRule="auto"/>
              <w:rPr>
                <w:rFonts w:ascii="Calibri" w:eastAsia="Times New Roman" w:hAnsi="Calibri" w:cs="Calibri"/>
                <w:color w:val="000000"/>
                <w:lang w:eastAsia="en-GB"/>
              </w:rPr>
            </w:pPr>
          </w:p>
          <w:p w14:paraId="222795F9" w14:textId="290276B2" w:rsidR="00F33800" w:rsidRDefault="00F33800" w:rsidP="00C75825">
            <w:pPr>
              <w:spacing w:after="0" w:line="240" w:lineRule="auto"/>
              <w:rPr>
                <w:rFonts w:ascii="Calibri" w:eastAsia="Times New Roman" w:hAnsi="Calibri" w:cs="Calibri"/>
                <w:color w:val="000000"/>
                <w:lang w:eastAsia="en-GB"/>
              </w:rPr>
            </w:pPr>
          </w:p>
          <w:p w14:paraId="5E9047A7" w14:textId="77777777" w:rsidR="00F33800" w:rsidRDefault="00F33800" w:rsidP="00C75825">
            <w:pPr>
              <w:spacing w:after="0" w:line="240" w:lineRule="auto"/>
              <w:rPr>
                <w:rFonts w:ascii="Calibri" w:eastAsia="Times New Roman" w:hAnsi="Calibri" w:cs="Calibri"/>
                <w:color w:val="000000"/>
                <w:lang w:eastAsia="en-GB"/>
              </w:rPr>
            </w:pPr>
          </w:p>
          <w:p w14:paraId="63B144ED" w14:textId="657F83E0" w:rsidR="00F33800" w:rsidRDefault="00F33800" w:rsidP="00C75825">
            <w:pPr>
              <w:spacing w:after="0" w:line="240" w:lineRule="auto"/>
              <w:rPr>
                <w:rFonts w:ascii="Calibri" w:eastAsia="Times New Roman" w:hAnsi="Calibri" w:cs="Calibri"/>
                <w:color w:val="000000"/>
                <w:lang w:eastAsia="en-GB"/>
              </w:rPr>
            </w:pPr>
          </w:p>
          <w:p w14:paraId="67F30F06" w14:textId="3503A001" w:rsidR="00F33800" w:rsidRDefault="00F33800" w:rsidP="00C75825">
            <w:pPr>
              <w:spacing w:after="0" w:line="240" w:lineRule="auto"/>
              <w:rPr>
                <w:rFonts w:ascii="Calibri" w:eastAsia="Times New Roman" w:hAnsi="Calibri" w:cs="Calibri"/>
                <w:color w:val="000000"/>
                <w:lang w:eastAsia="en-GB"/>
              </w:rPr>
            </w:pPr>
          </w:p>
          <w:p w14:paraId="671E2080" w14:textId="77777777" w:rsidR="00F33800" w:rsidRDefault="00F33800" w:rsidP="00C75825">
            <w:pPr>
              <w:spacing w:after="0" w:line="240" w:lineRule="auto"/>
              <w:rPr>
                <w:rFonts w:ascii="Calibri" w:eastAsia="Times New Roman" w:hAnsi="Calibri" w:cs="Calibri"/>
                <w:color w:val="000000"/>
                <w:lang w:eastAsia="en-GB"/>
              </w:rPr>
            </w:pPr>
          </w:p>
          <w:p w14:paraId="22AE1F47" w14:textId="77777777" w:rsidR="00F33800" w:rsidRDefault="00F33800" w:rsidP="00C75825">
            <w:pPr>
              <w:spacing w:after="0" w:line="240" w:lineRule="auto"/>
              <w:rPr>
                <w:rFonts w:ascii="Calibri" w:eastAsia="Times New Roman" w:hAnsi="Calibri" w:cs="Calibri"/>
                <w:color w:val="000000"/>
                <w:lang w:eastAsia="en-GB"/>
              </w:rPr>
            </w:pPr>
          </w:p>
          <w:p w14:paraId="0CF29ED8" w14:textId="77777777" w:rsidR="00F33800" w:rsidRPr="007642E6" w:rsidRDefault="00F33800" w:rsidP="00C75825">
            <w:pPr>
              <w:spacing w:after="0" w:line="240" w:lineRule="auto"/>
              <w:rPr>
                <w:rFonts w:ascii="Calibri" w:eastAsia="Times New Roman" w:hAnsi="Calibri" w:cs="Calibri"/>
                <w:color w:val="000000"/>
                <w:lang w:eastAsia="en-GB"/>
              </w:rPr>
            </w:pPr>
          </w:p>
        </w:tc>
        <w:tc>
          <w:tcPr>
            <w:tcW w:w="3260" w:type="dxa"/>
            <w:tcBorders>
              <w:top w:val="nil"/>
              <w:left w:val="nil"/>
              <w:bottom w:val="single" w:sz="4" w:space="0" w:color="auto"/>
              <w:right w:val="single" w:sz="4" w:space="0" w:color="auto"/>
            </w:tcBorders>
            <w:shd w:val="clear" w:color="auto" w:fill="auto"/>
            <w:noWrap/>
            <w:vAlign w:val="bottom"/>
            <w:hideMark/>
          </w:tcPr>
          <w:p w14:paraId="52C472D9" w14:textId="77777777" w:rsidR="00F33800" w:rsidRPr="007642E6" w:rsidRDefault="00F3380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tc>
      </w:tr>
      <w:tr w:rsidR="006F3891" w:rsidRPr="007642E6" w14:paraId="45E9558A" w14:textId="77777777" w:rsidTr="002915EB">
        <w:trPr>
          <w:trHeight w:val="396"/>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noWrap/>
            <w:hideMark/>
          </w:tcPr>
          <w:p w14:paraId="4B7E4351" w14:textId="08C48E01"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are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doing well?</w:t>
            </w:r>
          </w:p>
        </w:tc>
      </w:tr>
      <w:tr w:rsidR="006F3891" w:rsidRPr="007642E6" w14:paraId="257BB43F" w14:textId="77777777" w:rsidTr="00C75825">
        <w:trPr>
          <w:trHeight w:val="124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83642E" w14:textId="77777777" w:rsidR="006F3891"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r>
              <w:rPr>
                <w:rFonts w:ascii="Calibri" w:eastAsia="Times New Roman" w:hAnsi="Calibri" w:cs="Calibri"/>
                <w:color w:val="000000"/>
                <w:lang w:eastAsia="en-GB"/>
              </w:rPr>
              <w:t xml:space="preserve">  </w:t>
            </w:r>
          </w:p>
          <w:p w14:paraId="02A6F269" w14:textId="77777777" w:rsidR="006F3891" w:rsidRDefault="006F3891" w:rsidP="00C75825">
            <w:pPr>
              <w:spacing w:after="0" w:line="240" w:lineRule="auto"/>
              <w:rPr>
                <w:rFonts w:ascii="Calibri" w:eastAsia="Times New Roman" w:hAnsi="Calibri" w:cs="Calibri"/>
                <w:color w:val="000000"/>
                <w:lang w:eastAsia="en-GB"/>
              </w:rPr>
            </w:pPr>
          </w:p>
          <w:p w14:paraId="59AE5460" w14:textId="77777777" w:rsidR="006F3891" w:rsidRDefault="006F3891" w:rsidP="00C75825">
            <w:pPr>
              <w:spacing w:after="0" w:line="240" w:lineRule="auto"/>
              <w:rPr>
                <w:rFonts w:ascii="Calibri" w:eastAsia="Times New Roman" w:hAnsi="Calibri" w:cs="Calibri"/>
                <w:color w:val="000000"/>
                <w:lang w:eastAsia="en-GB"/>
              </w:rPr>
            </w:pPr>
          </w:p>
          <w:p w14:paraId="0FE7C37E" w14:textId="77777777" w:rsidR="006F3891" w:rsidRDefault="006F3891" w:rsidP="00C75825">
            <w:pPr>
              <w:spacing w:after="0" w:line="240" w:lineRule="auto"/>
              <w:rPr>
                <w:rFonts w:ascii="Calibri" w:eastAsia="Times New Roman" w:hAnsi="Calibri" w:cs="Calibri"/>
                <w:color w:val="000000"/>
                <w:lang w:eastAsia="en-GB"/>
              </w:rPr>
            </w:pPr>
          </w:p>
          <w:p w14:paraId="4943705F" w14:textId="0067DEBA" w:rsidR="006F3891" w:rsidRDefault="006F3891" w:rsidP="00C75825">
            <w:pPr>
              <w:spacing w:after="0" w:line="240" w:lineRule="auto"/>
              <w:rPr>
                <w:rFonts w:ascii="Calibri" w:eastAsia="Times New Roman" w:hAnsi="Calibri" w:cs="Calibri"/>
                <w:color w:val="000000"/>
                <w:lang w:eastAsia="en-GB"/>
              </w:rPr>
            </w:pPr>
          </w:p>
          <w:p w14:paraId="2BD8390C" w14:textId="77777777" w:rsidR="00F25706" w:rsidRDefault="00F25706" w:rsidP="00C75825">
            <w:pPr>
              <w:spacing w:after="0" w:line="240" w:lineRule="auto"/>
              <w:rPr>
                <w:rFonts w:ascii="Calibri" w:eastAsia="Times New Roman" w:hAnsi="Calibri" w:cs="Calibri"/>
                <w:color w:val="000000"/>
                <w:lang w:eastAsia="en-GB"/>
              </w:rPr>
            </w:pPr>
          </w:p>
          <w:p w14:paraId="3B3ABDCF" w14:textId="77777777" w:rsidR="006F3891" w:rsidRDefault="006F3891" w:rsidP="00C75825">
            <w:pPr>
              <w:spacing w:after="0" w:line="240" w:lineRule="auto"/>
              <w:rPr>
                <w:rFonts w:ascii="Calibri" w:eastAsia="Times New Roman" w:hAnsi="Calibri" w:cs="Calibri"/>
                <w:color w:val="000000"/>
                <w:lang w:eastAsia="en-GB"/>
              </w:rPr>
            </w:pPr>
          </w:p>
          <w:p w14:paraId="5F359400" w14:textId="77777777" w:rsidR="006F3891" w:rsidRPr="007642E6" w:rsidRDefault="006F3891" w:rsidP="00C75825">
            <w:pPr>
              <w:spacing w:after="0" w:line="240" w:lineRule="auto"/>
              <w:rPr>
                <w:rFonts w:ascii="Calibri" w:eastAsia="Times New Roman" w:hAnsi="Calibri" w:cs="Calibri"/>
                <w:color w:val="000000"/>
                <w:lang w:eastAsia="en-GB"/>
              </w:rPr>
            </w:pPr>
          </w:p>
        </w:tc>
      </w:tr>
      <w:tr w:rsidR="006F3891" w:rsidRPr="007642E6" w14:paraId="4A11E2FE" w14:textId="77777777" w:rsidTr="002915EB">
        <w:trPr>
          <w:trHeight w:val="444"/>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hideMark/>
          </w:tcPr>
          <w:p w14:paraId="15BE8C1D" w14:textId="77887ADA"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do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need to develop?</w:t>
            </w:r>
          </w:p>
        </w:tc>
      </w:tr>
      <w:tr w:rsidR="006F3891" w:rsidRPr="007642E6" w14:paraId="305B2892" w14:textId="77777777" w:rsidTr="00C75825">
        <w:trPr>
          <w:trHeight w:val="118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F56E" w14:textId="77777777" w:rsidR="006F3891"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5B13906D" w14:textId="27DEA6FE" w:rsidR="006F3891" w:rsidRDefault="006F3891" w:rsidP="00C75825">
            <w:pPr>
              <w:spacing w:after="0" w:line="240" w:lineRule="auto"/>
              <w:rPr>
                <w:rFonts w:ascii="Calibri" w:eastAsia="Times New Roman" w:hAnsi="Calibri" w:cs="Calibri"/>
                <w:color w:val="000000"/>
                <w:lang w:eastAsia="en-GB"/>
              </w:rPr>
            </w:pPr>
          </w:p>
          <w:p w14:paraId="23B93199" w14:textId="3237F24C" w:rsidR="00F33DE8" w:rsidRDefault="00F33DE8" w:rsidP="00C75825">
            <w:pPr>
              <w:spacing w:after="0" w:line="240" w:lineRule="auto"/>
              <w:rPr>
                <w:rFonts w:ascii="Calibri" w:eastAsia="Times New Roman" w:hAnsi="Calibri" w:cs="Calibri"/>
                <w:color w:val="000000"/>
                <w:lang w:eastAsia="en-GB"/>
              </w:rPr>
            </w:pPr>
          </w:p>
          <w:p w14:paraId="275719AA" w14:textId="77777777" w:rsidR="00F33DE8" w:rsidRDefault="00F33DE8" w:rsidP="00C75825">
            <w:pPr>
              <w:spacing w:after="0" w:line="240" w:lineRule="auto"/>
              <w:rPr>
                <w:rFonts w:ascii="Calibri" w:eastAsia="Times New Roman" w:hAnsi="Calibri" w:cs="Calibri"/>
                <w:color w:val="000000"/>
                <w:lang w:eastAsia="en-GB"/>
              </w:rPr>
            </w:pPr>
          </w:p>
          <w:p w14:paraId="1898880E" w14:textId="77777777" w:rsidR="006F3891" w:rsidRDefault="006F3891" w:rsidP="00C75825">
            <w:pPr>
              <w:spacing w:after="0" w:line="240" w:lineRule="auto"/>
              <w:rPr>
                <w:rFonts w:ascii="Calibri" w:eastAsia="Times New Roman" w:hAnsi="Calibri" w:cs="Calibri"/>
                <w:color w:val="000000"/>
                <w:lang w:eastAsia="en-GB"/>
              </w:rPr>
            </w:pPr>
          </w:p>
          <w:p w14:paraId="2EA84E7D" w14:textId="77777777" w:rsidR="006F3891" w:rsidRDefault="006F3891" w:rsidP="00C75825">
            <w:pPr>
              <w:spacing w:after="0" w:line="240" w:lineRule="auto"/>
              <w:rPr>
                <w:rFonts w:ascii="Calibri" w:eastAsia="Times New Roman" w:hAnsi="Calibri" w:cs="Calibri"/>
                <w:color w:val="000000"/>
                <w:lang w:eastAsia="en-GB"/>
              </w:rPr>
            </w:pPr>
          </w:p>
          <w:p w14:paraId="394F401B" w14:textId="77777777" w:rsidR="006F3891" w:rsidRPr="007642E6" w:rsidRDefault="006F3891" w:rsidP="00C75825">
            <w:pPr>
              <w:spacing w:after="0" w:line="240" w:lineRule="auto"/>
              <w:rPr>
                <w:rFonts w:ascii="Calibri" w:eastAsia="Times New Roman" w:hAnsi="Calibri" w:cs="Calibri"/>
                <w:color w:val="000000"/>
                <w:lang w:eastAsia="en-GB"/>
              </w:rPr>
            </w:pPr>
          </w:p>
        </w:tc>
      </w:tr>
      <w:tr w:rsidR="006F3891" w:rsidRPr="007642E6" w14:paraId="39C4CBF2"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hideMark/>
          </w:tcPr>
          <w:p w14:paraId="34303DEF" w14:textId="3941B81C" w:rsidR="006F3891" w:rsidRPr="00F25706" w:rsidRDefault="00F25706" w:rsidP="00F33DE8">
            <w:pPr>
              <w:spacing w:line="240" w:lineRule="auto"/>
              <w:rPr>
                <w:rFonts w:ascii="Calibri" w:eastAsia="Times New Roman" w:hAnsi="Calibri" w:cs="Calibri"/>
                <w:b/>
                <w:bCs/>
                <w:color w:val="000000"/>
                <w:lang w:eastAsia="en-GB"/>
              </w:rPr>
            </w:pPr>
            <w:r w:rsidRPr="00F25706">
              <w:rPr>
                <w:rFonts w:ascii="Calibri" w:eastAsia="Times New Roman" w:hAnsi="Calibri" w:cs="Calibri"/>
                <w:b/>
                <w:bCs/>
                <w:color w:val="000000"/>
                <w:lang w:eastAsia="en-GB"/>
              </w:rPr>
              <w:lastRenderedPageBreak/>
              <w:t>Standard 8 - Quality Assurance and Continuous Improvement</w:t>
            </w:r>
          </w:p>
        </w:tc>
      </w:tr>
      <w:tr w:rsidR="004116BD" w:rsidRPr="007642E6" w14:paraId="0C9D55D2"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34B5D9F6" w14:textId="77777777" w:rsidR="004116BD" w:rsidRPr="004116BD" w:rsidRDefault="004116BD" w:rsidP="004116BD">
            <w:p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QA1 Quality Assurance – The Church body will:</w:t>
            </w:r>
          </w:p>
          <w:p w14:paraId="3F7786D0" w14:textId="025B2EA4" w:rsidR="004116BD" w:rsidRPr="004116BD" w:rsidRDefault="004116BD" w:rsidP="004116BD">
            <w:pPr>
              <w:pStyle w:val="ListParagraph"/>
              <w:numPr>
                <w:ilvl w:val="0"/>
                <w:numId w:val="40"/>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Put in place and maintain arrangements that will evaluate compliance with the agreed safeguarding standards in all its various activities.</w:t>
            </w:r>
          </w:p>
          <w:p w14:paraId="677BA83C" w14:textId="661ED3FD" w:rsidR="004116BD" w:rsidRPr="004116BD" w:rsidRDefault="004116BD" w:rsidP="004116BD">
            <w:pPr>
              <w:pStyle w:val="ListParagraph"/>
              <w:numPr>
                <w:ilvl w:val="0"/>
                <w:numId w:val="40"/>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Proactively engage with and hear the voice of those who report having been harmed to inform and improve practice.</w:t>
            </w:r>
          </w:p>
          <w:p w14:paraId="0DF1FB5D" w14:textId="1C493C7F" w:rsidR="004116BD" w:rsidRPr="004116BD" w:rsidRDefault="004116BD" w:rsidP="004116BD">
            <w:pPr>
              <w:pStyle w:val="ListParagraph"/>
              <w:numPr>
                <w:ilvl w:val="0"/>
                <w:numId w:val="40"/>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Regularly track the level of compliance as shown by its own auditing processes.</w:t>
            </w:r>
          </w:p>
          <w:p w14:paraId="1744D20A" w14:textId="3A09F36D" w:rsidR="004116BD" w:rsidRPr="004116BD" w:rsidRDefault="004116BD" w:rsidP="004116BD">
            <w:pPr>
              <w:pStyle w:val="ListParagraph"/>
              <w:numPr>
                <w:ilvl w:val="0"/>
                <w:numId w:val="40"/>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Report any deficits in its compliance to the agreed standards along with details of any actions to be taken to address the situation to the competent ordinary or superior, to its trustees, and to the Catholic Safeguarding Standards</w:t>
            </w:r>
          </w:p>
          <w:p w14:paraId="3C686952" w14:textId="73E06042" w:rsidR="004116BD" w:rsidRPr="004116BD" w:rsidRDefault="004116BD" w:rsidP="00F33DE8">
            <w:pPr>
              <w:pStyle w:val="ListParagraph"/>
              <w:numPr>
                <w:ilvl w:val="0"/>
                <w:numId w:val="40"/>
              </w:numPr>
              <w:spacing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Analyse concerns and allegations, and complaints received and create innovative ways in which it can draw learning from its practice to build improvements.</w:t>
            </w:r>
          </w:p>
        </w:tc>
      </w:tr>
      <w:tr w:rsidR="004116BD" w:rsidRPr="007642E6" w14:paraId="1D40B02B"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567047B9" w14:textId="77777777" w:rsidR="004116BD" w:rsidRPr="004116BD" w:rsidRDefault="004116BD" w:rsidP="004116BD">
            <w:p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QA2 Continuous Improvement – The Church body will:</w:t>
            </w:r>
          </w:p>
          <w:p w14:paraId="2C7C5B5A" w14:textId="019A07AE" w:rsidR="004116BD" w:rsidRPr="004116BD" w:rsidRDefault="004116BD" w:rsidP="004116BD">
            <w:pPr>
              <w:pStyle w:val="ListParagraph"/>
              <w:numPr>
                <w:ilvl w:val="0"/>
                <w:numId w:val="41"/>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Create a three-year rolling safeguarding implementation plan.</w:t>
            </w:r>
          </w:p>
          <w:p w14:paraId="39C948B0" w14:textId="40AD5B4D" w:rsidR="004116BD" w:rsidRPr="004116BD" w:rsidRDefault="004116BD" w:rsidP="004116BD">
            <w:pPr>
              <w:pStyle w:val="ListParagraph"/>
              <w:numPr>
                <w:ilvl w:val="0"/>
                <w:numId w:val="41"/>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Specify who is responsible for implementing agreed actions within the plan.</w:t>
            </w:r>
          </w:p>
          <w:p w14:paraId="79F65C3B" w14:textId="18980B7F" w:rsidR="004116BD" w:rsidRPr="004116BD" w:rsidRDefault="004116BD" w:rsidP="004116BD">
            <w:pPr>
              <w:pStyle w:val="ListParagraph"/>
              <w:numPr>
                <w:ilvl w:val="0"/>
                <w:numId w:val="41"/>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Make available the necessary resources to track and complete the agreed actions.</w:t>
            </w:r>
          </w:p>
          <w:p w14:paraId="7B3D2A88" w14:textId="6CC816F2" w:rsidR="004116BD" w:rsidRPr="004116BD" w:rsidRDefault="004116BD" w:rsidP="004116BD">
            <w:pPr>
              <w:pStyle w:val="ListParagraph"/>
              <w:numPr>
                <w:ilvl w:val="0"/>
                <w:numId w:val="41"/>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Produce and publish an annual safeguarding report for members, trustees, and other stakeholders.</w:t>
            </w:r>
          </w:p>
          <w:p w14:paraId="3C582999" w14:textId="34A3F483" w:rsidR="004116BD" w:rsidRPr="004116BD" w:rsidRDefault="004116BD" w:rsidP="00F33DE8">
            <w:pPr>
              <w:pStyle w:val="ListParagraph"/>
              <w:numPr>
                <w:ilvl w:val="0"/>
                <w:numId w:val="41"/>
              </w:numPr>
              <w:spacing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Regularly review its implementation of and adherence to the national mandatory safeguarding policies (at least every three years).</w:t>
            </w:r>
          </w:p>
        </w:tc>
      </w:tr>
      <w:tr w:rsidR="004116BD" w:rsidRPr="007642E6" w14:paraId="32212EF2"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tcPr>
          <w:p w14:paraId="42A62C94" w14:textId="77777777" w:rsidR="004116BD" w:rsidRPr="004116BD" w:rsidRDefault="004116BD" w:rsidP="004116BD">
            <w:p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QA3 Continuous Improvement – The Church body will:</w:t>
            </w:r>
          </w:p>
          <w:p w14:paraId="7C090ACB" w14:textId="1EA35476" w:rsidR="004116BD" w:rsidRPr="004116BD" w:rsidRDefault="004116BD" w:rsidP="004116BD">
            <w:pPr>
              <w:pStyle w:val="ListParagraph"/>
              <w:numPr>
                <w:ilvl w:val="0"/>
                <w:numId w:val="42"/>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 xml:space="preserve">Facilitate the independent review of their compliance with the safeguarding standards undertaken by the Catholic Safeguarding Standards Agency (CSSA) </w:t>
            </w:r>
            <w:r w:rsidR="00382F92">
              <w:rPr>
                <w:rFonts w:ascii="Calibri" w:eastAsia="Times New Roman" w:hAnsi="Calibri" w:cs="Calibri"/>
                <w:b/>
                <w:bCs/>
                <w:color w:val="000000"/>
                <w:lang w:eastAsia="en-GB"/>
              </w:rPr>
              <w:t xml:space="preserve">or the subcontractor appointed by the CSSA </w:t>
            </w:r>
            <w:bookmarkStart w:id="3" w:name="_GoBack"/>
            <w:bookmarkEnd w:id="3"/>
            <w:r w:rsidRPr="004116BD">
              <w:rPr>
                <w:rFonts w:ascii="Calibri" w:eastAsia="Times New Roman" w:hAnsi="Calibri" w:cs="Calibri"/>
                <w:b/>
                <w:bCs/>
                <w:color w:val="000000"/>
                <w:lang w:eastAsia="en-GB"/>
              </w:rPr>
              <w:t>in accordance with the contractual agreement between them.</w:t>
            </w:r>
          </w:p>
          <w:p w14:paraId="01F01692" w14:textId="65BD3B55" w:rsidR="004116BD" w:rsidRPr="004116BD" w:rsidRDefault="004116BD" w:rsidP="004116BD">
            <w:pPr>
              <w:pStyle w:val="ListParagraph"/>
              <w:numPr>
                <w:ilvl w:val="0"/>
                <w:numId w:val="42"/>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Adopt the recommendations arising from any CSSA review incorporating these into its safeguarding implementation plan.</w:t>
            </w:r>
          </w:p>
          <w:p w14:paraId="729E8639" w14:textId="4B9FEC65" w:rsidR="004116BD" w:rsidRPr="004116BD" w:rsidRDefault="004116BD" w:rsidP="004116BD">
            <w:pPr>
              <w:pStyle w:val="ListParagraph"/>
              <w:numPr>
                <w:ilvl w:val="0"/>
                <w:numId w:val="42"/>
              </w:numPr>
              <w:spacing w:after="0"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Provide updates to the CSSA on progress in implementing the recommendations.</w:t>
            </w:r>
          </w:p>
          <w:p w14:paraId="57A00D0A" w14:textId="3CEA5A40" w:rsidR="004116BD" w:rsidRPr="004116BD" w:rsidRDefault="004116BD" w:rsidP="00F33DE8">
            <w:pPr>
              <w:pStyle w:val="ListParagraph"/>
              <w:numPr>
                <w:ilvl w:val="0"/>
                <w:numId w:val="42"/>
              </w:numPr>
              <w:spacing w:line="240" w:lineRule="auto"/>
              <w:rPr>
                <w:rFonts w:ascii="Calibri" w:eastAsia="Times New Roman" w:hAnsi="Calibri" w:cs="Calibri"/>
                <w:b/>
                <w:bCs/>
                <w:color w:val="000000"/>
                <w:lang w:eastAsia="en-GB"/>
              </w:rPr>
            </w:pPr>
            <w:r w:rsidRPr="004116BD">
              <w:rPr>
                <w:rFonts w:ascii="Calibri" w:eastAsia="Times New Roman" w:hAnsi="Calibri" w:cs="Calibri"/>
                <w:b/>
                <w:bCs/>
                <w:color w:val="000000"/>
                <w:lang w:eastAsia="en-GB"/>
              </w:rPr>
              <w:t>Publish any CSSA review and report this to its stakeholders.</w:t>
            </w:r>
          </w:p>
        </w:tc>
      </w:tr>
      <w:tr w:rsidR="00F33DE8" w:rsidRPr="007642E6" w14:paraId="0AB7DB7C" w14:textId="77777777" w:rsidTr="002915EB">
        <w:trPr>
          <w:trHeight w:val="576"/>
        </w:trPr>
        <w:tc>
          <w:tcPr>
            <w:tcW w:w="11766" w:type="dxa"/>
            <w:tcBorders>
              <w:top w:val="nil"/>
              <w:left w:val="single" w:sz="4" w:space="0" w:color="auto"/>
              <w:bottom w:val="single" w:sz="4" w:space="0" w:color="auto"/>
              <w:right w:val="single" w:sz="4" w:space="0" w:color="auto"/>
            </w:tcBorders>
            <w:shd w:val="clear" w:color="auto" w:fill="CCCCFF"/>
            <w:hideMark/>
          </w:tcPr>
          <w:p w14:paraId="6124A49C" w14:textId="72D9CE27" w:rsidR="00F33DE8" w:rsidRPr="007642E6" w:rsidRDefault="00F33DE8" w:rsidP="00F33DE8">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How well are </w:t>
            </w:r>
            <w:r>
              <w:rPr>
                <w:rFonts w:ascii="Calibri" w:eastAsia="Times New Roman" w:hAnsi="Calibri" w:cs="Calibri"/>
                <w:color w:val="000000"/>
                <w:lang w:eastAsia="en-GB"/>
              </w:rPr>
              <w:t>we</w:t>
            </w:r>
            <w:r w:rsidRPr="007642E6">
              <w:rPr>
                <w:rFonts w:ascii="Calibri" w:eastAsia="Times New Roman" w:hAnsi="Calibri" w:cs="Calibri"/>
                <w:color w:val="000000"/>
                <w:lang w:eastAsia="en-GB"/>
              </w:rPr>
              <w:t xml:space="preserve"> meeting the standard? </w:t>
            </w:r>
            <w:r>
              <w:rPr>
                <w:rFonts w:ascii="Calibri" w:eastAsia="Times New Roman" w:hAnsi="Calibri" w:cs="Calibri"/>
                <w:color w:val="000000"/>
                <w:lang w:eastAsia="en-GB"/>
              </w:rPr>
              <w:t>(please make reference to each sub-section of the standard i.e. QA1, QA</w:t>
            </w:r>
            <w:r w:rsidRPr="0039760B">
              <w:rPr>
                <w:rFonts w:ascii="Calibri" w:eastAsia="Times New Roman" w:hAnsi="Calibri" w:cs="Calibri"/>
                <w:color w:val="000000"/>
                <w:lang w:eastAsia="en-GB"/>
              </w:rPr>
              <w:t>2</w:t>
            </w:r>
            <w:r>
              <w:rPr>
                <w:rFonts w:ascii="Calibri" w:eastAsia="Times New Roman" w:hAnsi="Calibri" w:cs="Calibri"/>
                <w:color w:val="000000"/>
                <w:lang w:eastAsia="en-GB"/>
              </w:rPr>
              <w:t xml:space="preserve"> or QA3</w:t>
            </w:r>
            <w:r w:rsidRPr="0039760B">
              <w:rPr>
                <w:rFonts w:ascii="Calibri" w:eastAsia="Times New Roman" w:hAnsi="Calibri" w:cs="Calibri"/>
                <w:color w:val="000000"/>
                <w:lang w:eastAsia="en-GB"/>
              </w:rPr>
              <w:t>)</w:t>
            </w:r>
          </w:p>
        </w:tc>
        <w:tc>
          <w:tcPr>
            <w:tcW w:w="3260" w:type="dxa"/>
            <w:tcBorders>
              <w:top w:val="nil"/>
              <w:left w:val="nil"/>
              <w:bottom w:val="single" w:sz="4" w:space="0" w:color="auto"/>
              <w:right w:val="single" w:sz="4" w:space="0" w:color="auto"/>
            </w:tcBorders>
            <w:shd w:val="clear" w:color="auto" w:fill="CCCCFF"/>
            <w:noWrap/>
            <w:hideMark/>
          </w:tcPr>
          <w:p w14:paraId="55CBE909" w14:textId="1B386C8B" w:rsidR="00F33DE8" w:rsidRPr="007642E6" w:rsidRDefault="00F33DE8"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Evidence (bullet</w:t>
            </w:r>
            <w:r>
              <w:rPr>
                <w:rFonts w:ascii="Calibri" w:eastAsia="Times New Roman" w:hAnsi="Calibri" w:cs="Calibri"/>
                <w:color w:val="000000"/>
                <w:lang w:eastAsia="en-GB"/>
              </w:rPr>
              <w:t>-</w:t>
            </w:r>
            <w:r w:rsidRPr="007642E6">
              <w:rPr>
                <w:rFonts w:ascii="Calibri" w:eastAsia="Times New Roman" w:hAnsi="Calibri" w:cs="Calibri"/>
                <w:color w:val="000000"/>
                <w:lang w:eastAsia="en-GB"/>
              </w:rPr>
              <w:t>points)</w:t>
            </w:r>
          </w:p>
        </w:tc>
      </w:tr>
      <w:tr w:rsidR="00F33800" w:rsidRPr="007642E6" w14:paraId="1B26A4DE" w14:textId="77777777" w:rsidTr="002E46AA">
        <w:trPr>
          <w:trHeight w:val="2040"/>
        </w:trPr>
        <w:tc>
          <w:tcPr>
            <w:tcW w:w="11766" w:type="dxa"/>
            <w:tcBorders>
              <w:top w:val="nil"/>
              <w:left w:val="single" w:sz="4" w:space="0" w:color="auto"/>
              <w:bottom w:val="single" w:sz="4" w:space="0" w:color="auto"/>
              <w:right w:val="single" w:sz="4" w:space="0" w:color="auto"/>
            </w:tcBorders>
            <w:shd w:val="clear" w:color="auto" w:fill="auto"/>
            <w:noWrap/>
            <w:vAlign w:val="bottom"/>
            <w:hideMark/>
          </w:tcPr>
          <w:p w14:paraId="25FE83F1" w14:textId="77777777" w:rsidR="00F33800" w:rsidRDefault="00F3380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lastRenderedPageBreak/>
              <w:t> </w:t>
            </w:r>
          </w:p>
          <w:p w14:paraId="15FCCC86" w14:textId="77777777" w:rsidR="00F33800" w:rsidRDefault="00F33800" w:rsidP="00C75825">
            <w:pPr>
              <w:spacing w:after="0" w:line="240" w:lineRule="auto"/>
              <w:rPr>
                <w:rFonts w:ascii="Calibri" w:eastAsia="Times New Roman" w:hAnsi="Calibri" w:cs="Calibri"/>
                <w:color w:val="000000"/>
                <w:lang w:eastAsia="en-GB"/>
              </w:rPr>
            </w:pPr>
          </w:p>
          <w:p w14:paraId="1811B2F0" w14:textId="77777777" w:rsidR="00F33800" w:rsidRDefault="00F33800" w:rsidP="00C75825">
            <w:pPr>
              <w:spacing w:after="0" w:line="240" w:lineRule="auto"/>
              <w:rPr>
                <w:rFonts w:ascii="Calibri" w:eastAsia="Times New Roman" w:hAnsi="Calibri" w:cs="Calibri"/>
                <w:color w:val="000000"/>
                <w:lang w:eastAsia="en-GB"/>
              </w:rPr>
            </w:pPr>
          </w:p>
          <w:p w14:paraId="7A0A6BBD" w14:textId="77777777" w:rsidR="00F33800" w:rsidRDefault="00F33800" w:rsidP="00C75825">
            <w:pPr>
              <w:spacing w:after="0" w:line="240" w:lineRule="auto"/>
              <w:rPr>
                <w:rFonts w:ascii="Calibri" w:eastAsia="Times New Roman" w:hAnsi="Calibri" w:cs="Calibri"/>
                <w:color w:val="000000"/>
                <w:lang w:eastAsia="en-GB"/>
              </w:rPr>
            </w:pPr>
          </w:p>
          <w:p w14:paraId="7CD42798" w14:textId="77777777" w:rsidR="00F33800" w:rsidRDefault="00F33800" w:rsidP="00C75825">
            <w:pPr>
              <w:spacing w:after="0" w:line="240" w:lineRule="auto"/>
              <w:rPr>
                <w:rFonts w:ascii="Calibri" w:eastAsia="Times New Roman" w:hAnsi="Calibri" w:cs="Calibri"/>
                <w:color w:val="000000"/>
                <w:lang w:eastAsia="en-GB"/>
              </w:rPr>
            </w:pPr>
          </w:p>
          <w:p w14:paraId="71FFEED2" w14:textId="77777777" w:rsidR="00F33800" w:rsidRPr="007642E6" w:rsidRDefault="00F33800" w:rsidP="00C75825">
            <w:pPr>
              <w:spacing w:after="0" w:line="240" w:lineRule="auto"/>
              <w:rPr>
                <w:rFonts w:ascii="Calibri" w:eastAsia="Times New Roman" w:hAnsi="Calibri" w:cs="Calibri"/>
                <w:color w:val="000000"/>
                <w:lang w:eastAsia="en-GB"/>
              </w:rPr>
            </w:pPr>
          </w:p>
        </w:tc>
        <w:tc>
          <w:tcPr>
            <w:tcW w:w="3260" w:type="dxa"/>
            <w:tcBorders>
              <w:top w:val="nil"/>
              <w:left w:val="nil"/>
              <w:bottom w:val="single" w:sz="4" w:space="0" w:color="auto"/>
              <w:right w:val="single" w:sz="4" w:space="0" w:color="auto"/>
            </w:tcBorders>
            <w:shd w:val="clear" w:color="auto" w:fill="auto"/>
            <w:noWrap/>
            <w:vAlign w:val="bottom"/>
            <w:hideMark/>
          </w:tcPr>
          <w:p w14:paraId="0279F131" w14:textId="77777777" w:rsidR="00F33800" w:rsidRPr="007642E6" w:rsidRDefault="00F33800"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tc>
      </w:tr>
      <w:tr w:rsidR="006F3891" w:rsidRPr="007642E6" w14:paraId="03BD1C42" w14:textId="77777777" w:rsidTr="002915EB">
        <w:trPr>
          <w:trHeight w:val="396"/>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noWrap/>
            <w:hideMark/>
          </w:tcPr>
          <w:p w14:paraId="348F97BE" w14:textId="6A415079"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are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doing well?</w:t>
            </w:r>
          </w:p>
        </w:tc>
      </w:tr>
      <w:tr w:rsidR="006F3891" w:rsidRPr="007642E6" w14:paraId="7D333DDC" w14:textId="77777777" w:rsidTr="00C75825">
        <w:trPr>
          <w:trHeight w:val="124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8F1C75A" w14:textId="77777777" w:rsidR="006F3891"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3E798417" w14:textId="77777777" w:rsidR="006F3891" w:rsidRDefault="006F3891" w:rsidP="00C75825">
            <w:pPr>
              <w:spacing w:after="0" w:line="240" w:lineRule="auto"/>
              <w:rPr>
                <w:rFonts w:ascii="Calibri" w:eastAsia="Times New Roman" w:hAnsi="Calibri" w:cs="Calibri"/>
                <w:color w:val="000000"/>
                <w:lang w:eastAsia="en-GB"/>
              </w:rPr>
            </w:pPr>
          </w:p>
          <w:p w14:paraId="56CD2944" w14:textId="09D1BC0C" w:rsidR="006F3891" w:rsidRDefault="006F3891" w:rsidP="00C75825">
            <w:pPr>
              <w:spacing w:after="0" w:line="240" w:lineRule="auto"/>
              <w:rPr>
                <w:rFonts w:ascii="Calibri" w:eastAsia="Times New Roman" w:hAnsi="Calibri" w:cs="Calibri"/>
                <w:color w:val="000000"/>
                <w:lang w:eastAsia="en-GB"/>
              </w:rPr>
            </w:pPr>
          </w:p>
          <w:p w14:paraId="4E27E144" w14:textId="77777777" w:rsidR="00F25706" w:rsidRDefault="00F25706" w:rsidP="00C75825">
            <w:pPr>
              <w:spacing w:after="0" w:line="240" w:lineRule="auto"/>
              <w:rPr>
                <w:rFonts w:ascii="Calibri" w:eastAsia="Times New Roman" w:hAnsi="Calibri" w:cs="Calibri"/>
                <w:color w:val="000000"/>
                <w:lang w:eastAsia="en-GB"/>
              </w:rPr>
            </w:pPr>
          </w:p>
          <w:p w14:paraId="17B4F76A" w14:textId="77777777" w:rsidR="006F3891" w:rsidRDefault="006F3891" w:rsidP="00C75825">
            <w:pPr>
              <w:spacing w:after="0" w:line="240" w:lineRule="auto"/>
              <w:rPr>
                <w:rFonts w:ascii="Calibri" w:eastAsia="Times New Roman" w:hAnsi="Calibri" w:cs="Calibri"/>
                <w:color w:val="000000"/>
                <w:lang w:eastAsia="en-GB"/>
              </w:rPr>
            </w:pPr>
          </w:p>
          <w:p w14:paraId="14844B97" w14:textId="77777777" w:rsidR="006F3891" w:rsidRDefault="006F3891" w:rsidP="00C75825">
            <w:pPr>
              <w:spacing w:after="0" w:line="240" w:lineRule="auto"/>
              <w:rPr>
                <w:rFonts w:ascii="Calibri" w:eastAsia="Times New Roman" w:hAnsi="Calibri" w:cs="Calibri"/>
                <w:color w:val="000000"/>
                <w:lang w:eastAsia="en-GB"/>
              </w:rPr>
            </w:pPr>
          </w:p>
          <w:p w14:paraId="3254AE88" w14:textId="77777777" w:rsidR="006F3891" w:rsidRDefault="006F3891" w:rsidP="00C75825">
            <w:pPr>
              <w:spacing w:after="0" w:line="240" w:lineRule="auto"/>
              <w:rPr>
                <w:rFonts w:ascii="Calibri" w:eastAsia="Times New Roman" w:hAnsi="Calibri" w:cs="Calibri"/>
                <w:color w:val="000000"/>
                <w:lang w:eastAsia="en-GB"/>
              </w:rPr>
            </w:pPr>
          </w:p>
          <w:p w14:paraId="3E4521EC" w14:textId="77777777" w:rsidR="006F3891" w:rsidRPr="007642E6" w:rsidRDefault="006F3891" w:rsidP="00C75825">
            <w:pPr>
              <w:spacing w:after="0" w:line="240" w:lineRule="auto"/>
              <w:rPr>
                <w:rFonts w:ascii="Calibri" w:eastAsia="Times New Roman" w:hAnsi="Calibri" w:cs="Calibri"/>
                <w:color w:val="000000"/>
                <w:lang w:eastAsia="en-GB"/>
              </w:rPr>
            </w:pPr>
          </w:p>
        </w:tc>
      </w:tr>
      <w:tr w:rsidR="006F3891" w:rsidRPr="007642E6" w14:paraId="73A1A5E2" w14:textId="77777777" w:rsidTr="002915EB">
        <w:trPr>
          <w:trHeight w:val="444"/>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hideMark/>
          </w:tcPr>
          <w:p w14:paraId="31D92D0A" w14:textId="66B9335B"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do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need to develop?</w:t>
            </w:r>
          </w:p>
        </w:tc>
      </w:tr>
      <w:tr w:rsidR="006F3891" w:rsidRPr="007642E6" w14:paraId="2ADE7BBD" w14:textId="77777777" w:rsidTr="00C75825">
        <w:trPr>
          <w:trHeight w:val="118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5B35C" w14:textId="77777777" w:rsidR="006F3891"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279E8566" w14:textId="77777777" w:rsidR="006F3891" w:rsidRDefault="006F3891" w:rsidP="00C75825">
            <w:pPr>
              <w:spacing w:after="0" w:line="240" w:lineRule="auto"/>
              <w:rPr>
                <w:rFonts w:ascii="Calibri" w:eastAsia="Times New Roman" w:hAnsi="Calibri" w:cs="Calibri"/>
                <w:color w:val="000000"/>
                <w:lang w:eastAsia="en-GB"/>
              </w:rPr>
            </w:pPr>
          </w:p>
          <w:p w14:paraId="7CC53045" w14:textId="77777777" w:rsidR="006F3891" w:rsidRDefault="006F3891" w:rsidP="00C75825">
            <w:pPr>
              <w:spacing w:after="0" w:line="240" w:lineRule="auto"/>
              <w:rPr>
                <w:rFonts w:ascii="Calibri" w:eastAsia="Times New Roman" w:hAnsi="Calibri" w:cs="Calibri"/>
                <w:color w:val="000000"/>
                <w:lang w:eastAsia="en-GB"/>
              </w:rPr>
            </w:pPr>
          </w:p>
          <w:p w14:paraId="33D9C326" w14:textId="72945389" w:rsidR="006F3891" w:rsidRDefault="006F3891" w:rsidP="00C75825">
            <w:pPr>
              <w:spacing w:after="0" w:line="240" w:lineRule="auto"/>
              <w:rPr>
                <w:rFonts w:ascii="Calibri" w:eastAsia="Times New Roman" w:hAnsi="Calibri" w:cs="Calibri"/>
                <w:color w:val="000000"/>
                <w:lang w:eastAsia="en-GB"/>
              </w:rPr>
            </w:pPr>
          </w:p>
          <w:p w14:paraId="3F55A05C" w14:textId="77777777" w:rsidR="003A18B9" w:rsidRDefault="003A18B9" w:rsidP="00C75825">
            <w:pPr>
              <w:spacing w:after="0" w:line="240" w:lineRule="auto"/>
              <w:rPr>
                <w:rFonts w:ascii="Calibri" w:eastAsia="Times New Roman" w:hAnsi="Calibri" w:cs="Calibri"/>
                <w:color w:val="000000"/>
                <w:lang w:eastAsia="en-GB"/>
              </w:rPr>
            </w:pPr>
          </w:p>
          <w:p w14:paraId="44205ADA" w14:textId="77777777" w:rsidR="006F3891" w:rsidRDefault="006F3891" w:rsidP="00C75825">
            <w:pPr>
              <w:spacing w:after="0" w:line="240" w:lineRule="auto"/>
              <w:rPr>
                <w:rFonts w:ascii="Calibri" w:eastAsia="Times New Roman" w:hAnsi="Calibri" w:cs="Calibri"/>
                <w:color w:val="000000"/>
                <w:lang w:eastAsia="en-GB"/>
              </w:rPr>
            </w:pPr>
          </w:p>
          <w:p w14:paraId="284A3311" w14:textId="77777777" w:rsidR="006F3891" w:rsidRDefault="006F3891" w:rsidP="00C75825">
            <w:pPr>
              <w:spacing w:after="0" w:line="240" w:lineRule="auto"/>
              <w:rPr>
                <w:rFonts w:ascii="Calibri" w:eastAsia="Times New Roman" w:hAnsi="Calibri" w:cs="Calibri"/>
                <w:color w:val="000000"/>
                <w:lang w:eastAsia="en-GB"/>
              </w:rPr>
            </w:pPr>
          </w:p>
          <w:p w14:paraId="4195CCCC" w14:textId="77777777" w:rsidR="006F3891" w:rsidRPr="007642E6" w:rsidRDefault="006F3891" w:rsidP="00C75825">
            <w:pPr>
              <w:spacing w:after="0" w:line="240" w:lineRule="auto"/>
              <w:rPr>
                <w:rFonts w:ascii="Calibri" w:eastAsia="Times New Roman" w:hAnsi="Calibri" w:cs="Calibri"/>
                <w:color w:val="000000"/>
                <w:lang w:eastAsia="en-GB"/>
              </w:rPr>
            </w:pPr>
          </w:p>
        </w:tc>
      </w:tr>
      <w:tr w:rsidR="006F3891" w:rsidRPr="007642E6" w14:paraId="3F63457D" w14:textId="77777777" w:rsidTr="002915EB">
        <w:trPr>
          <w:trHeight w:val="288"/>
        </w:trPr>
        <w:tc>
          <w:tcPr>
            <w:tcW w:w="15026" w:type="dxa"/>
            <w:gridSpan w:val="2"/>
            <w:tcBorders>
              <w:top w:val="single" w:sz="4" w:space="0" w:color="auto"/>
              <w:left w:val="single" w:sz="4" w:space="0" w:color="auto"/>
              <w:bottom w:val="single" w:sz="4" w:space="0" w:color="auto"/>
              <w:right w:val="single" w:sz="4" w:space="0" w:color="000000"/>
            </w:tcBorders>
            <w:shd w:val="clear" w:color="auto" w:fill="CC99FF"/>
            <w:noWrap/>
            <w:vAlign w:val="bottom"/>
            <w:hideMark/>
          </w:tcPr>
          <w:p w14:paraId="343DBC08" w14:textId="40CF354A" w:rsidR="006F3891" w:rsidRPr="007642E6" w:rsidRDefault="006F3891" w:rsidP="00C75825">
            <w:pPr>
              <w:spacing w:after="0" w:line="240" w:lineRule="auto"/>
              <w:rPr>
                <w:rFonts w:ascii="Calibri" w:eastAsia="Times New Roman" w:hAnsi="Calibri" w:cs="Calibri"/>
                <w:b/>
                <w:bCs/>
                <w:color w:val="000000"/>
                <w:lang w:eastAsia="en-GB"/>
              </w:rPr>
            </w:pPr>
            <w:r w:rsidRPr="006F3891">
              <w:rPr>
                <w:rFonts w:ascii="Calibri" w:eastAsia="Times New Roman" w:hAnsi="Calibri" w:cs="Calibri"/>
                <w:b/>
                <w:bCs/>
                <w:color w:val="000000"/>
                <w:lang w:eastAsia="en-GB"/>
              </w:rPr>
              <w:t>OVERALL EVALUATION OF IMPLEMENTING THE NATIONAL SAFEGUARDING STANDARDS</w:t>
            </w:r>
            <w:r w:rsidR="003A18B9">
              <w:rPr>
                <w:rFonts w:ascii="Calibri" w:eastAsia="Times New Roman" w:hAnsi="Calibri" w:cs="Calibri"/>
                <w:b/>
                <w:bCs/>
                <w:color w:val="000000"/>
                <w:lang w:eastAsia="en-GB"/>
              </w:rPr>
              <w:t xml:space="preserve"> &amp; SAFEGUARDING PRACTICE</w:t>
            </w:r>
          </w:p>
        </w:tc>
      </w:tr>
      <w:tr w:rsidR="00F33DE8" w:rsidRPr="007642E6" w14:paraId="110C65CD" w14:textId="77777777" w:rsidTr="002915EB">
        <w:trPr>
          <w:trHeight w:val="576"/>
        </w:trPr>
        <w:tc>
          <w:tcPr>
            <w:tcW w:w="11766" w:type="dxa"/>
            <w:tcBorders>
              <w:top w:val="nil"/>
              <w:left w:val="single" w:sz="4" w:space="0" w:color="auto"/>
              <w:bottom w:val="single" w:sz="4" w:space="0" w:color="auto"/>
              <w:right w:val="single" w:sz="4" w:space="0" w:color="auto"/>
            </w:tcBorders>
            <w:shd w:val="clear" w:color="auto" w:fill="CCCCFF"/>
            <w:hideMark/>
          </w:tcPr>
          <w:p w14:paraId="302AEFF1" w14:textId="48C963B0" w:rsidR="00F33DE8" w:rsidRPr="007642E6" w:rsidRDefault="00F33DE8" w:rsidP="00F33DE8">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How well are </w:t>
            </w:r>
            <w:r>
              <w:rPr>
                <w:rFonts w:ascii="Calibri" w:eastAsia="Times New Roman" w:hAnsi="Calibri" w:cs="Calibri"/>
                <w:color w:val="000000"/>
                <w:lang w:eastAsia="en-GB"/>
              </w:rPr>
              <w:t>we implementing</w:t>
            </w:r>
            <w:r w:rsidRPr="007642E6">
              <w:rPr>
                <w:rFonts w:ascii="Calibri" w:eastAsia="Times New Roman" w:hAnsi="Calibri" w:cs="Calibri"/>
                <w:color w:val="000000"/>
                <w:lang w:eastAsia="en-GB"/>
              </w:rPr>
              <w:t xml:space="preserve"> the standard</w:t>
            </w:r>
            <w:r>
              <w:rPr>
                <w:rFonts w:ascii="Calibri" w:eastAsia="Times New Roman" w:hAnsi="Calibri" w:cs="Calibri"/>
                <w:color w:val="000000"/>
                <w:lang w:eastAsia="en-GB"/>
              </w:rPr>
              <w:t>s as a whole?</w:t>
            </w:r>
            <w:r w:rsidRPr="007642E6">
              <w:rPr>
                <w:rFonts w:ascii="Calibri" w:eastAsia="Times New Roman" w:hAnsi="Calibri" w:cs="Calibri"/>
                <w:color w:val="000000"/>
                <w:lang w:eastAsia="en-GB"/>
              </w:rPr>
              <w:t xml:space="preserve"> </w:t>
            </w:r>
          </w:p>
        </w:tc>
        <w:tc>
          <w:tcPr>
            <w:tcW w:w="3260" w:type="dxa"/>
            <w:tcBorders>
              <w:top w:val="nil"/>
              <w:left w:val="nil"/>
              <w:bottom w:val="single" w:sz="4" w:space="0" w:color="auto"/>
              <w:right w:val="single" w:sz="4" w:space="0" w:color="auto"/>
            </w:tcBorders>
            <w:shd w:val="clear" w:color="auto" w:fill="CCCCFF"/>
            <w:noWrap/>
            <w:hideMark/>
          </w:tcPr>
          <w:p w14:paraId="7A43AB37" w14:textId="5B63512A" w:rsidR="00F33DE8" w:rsidRPr="007642E6" w:rsidRDefault="00F33DE8"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Evidence (bullet</w:t>
            </w:r>
            <w:r>
              <w:rPr>
                <w:rFonts w:ascii="Calibri" w:eastAsia="Times New Roman" w:hAnsi="Calibri" w:cs="Calibri"/>
                <w:color w:val="000000"/>
                <w:lang w:eastAsia="en-GB"/>
              </w:rPr>
              <w:t>-</w:t>
            </w:r>
            <w:r w:rsidRPr="007642E6">
              <w:rPr>
                <w:rFonts w:ascii="Calibri" w:eastAsia="Times New Roman" w:hAnsi="Calibri" w:cs="Calibri"/>
                <w:color w:val="000000"/>
                <w:lang w:eastAsia="en-GB"/>
              </w:rPr>
              <w:t>points)</w:t>
            </w:r>
          </w:p>
        </w:tc>
      </w:tr>
      <w:tr w:rsidR="00F33DE8" w:rsidRPr="007642E6" w14:paraId="02DD3E2B" w14:textId="77777777" w:rsidTr="00EB215E">
        <w:trPr>
          <w:trHeight w:val="2040"/>
        </w:trPr>
        <w:tc>
          <w:tcPr>
            <w:tcW w:w="11766" w:type="dxa"/>
            <w:tcBorders>
              <w:top w:val="nil"/>
              <w:left w:val="single" w:sz="4" w:space="0" w:color="auto"/>
              <w:bottom w:val="single" w:sz="4" w:space="0" w:color="auto"/>
              <w:right w:val="single" w:sz="4" w:space="0" w:color="auto"/>
            </w:tcBorders>
            <w:shd w:val="clear" w:color="auto" w:fill="auto"/>
            <w:noWrap/>
            <w:vAlign w:val="bottom"/>
            <w:hideMark/>
          </w:tcPr>
          <w:p w14:paraId="14D88CED" w14:textId="77777777" w:rsidR="00F33DE8" w:rsidRPr="007642E6" w:rsidRDefault="00F33DE8"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lastRenderedPageBreak/>
              <w:t> </w:t>
            </w:r>
          </w:p>
          <w:p w14:paraId="1A48296A" w14:textId="61C853AB" w:rsidR="00F33DE8" w:rsidRDefault="00F33DE8"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5D3EBFD4" w14:textId="77777777" w:rsidR="00F33DE8" w:rsidRDefault="00F33DE8" w:rsidP="00C75825">
            <w:pPr>
              <w:spacing w:after="0" w:line="240" w:lineRule="auto"/>
              <w:rPr>
                <w:rFonts w:ascii="Calibri" w:eastAsia="Times New Roman" w:hAnsi="Calibri" w:cs="Calibri"/>
                <w:color w:val="000000"/>
                <w:lang w:eastAsia="en-GB"/>
              </w:rPr>
            </w:pPr>
          </w:p>
          <w:p w14:paraId="68D9318A" w14:textId="32F82917" w:rsidR="00F33DE8" w:rsidRDefault="00F33DE8" w:rsidP="00C75825">
            <w:pPr>
              <w:spacing w:after="0" w:line="240" w:lineRule="auto"/>
              <w:rPr>
                <w:rFonts w:ascii="Calibri" w:eastAsia="Times New Roman" w:hAnsi="Calibri" w:cs="Calibri"/>
                <w:color w:val="000000"/>
                <w:lang w:eastAsia="en-GB"/>
              </w:rPr>
            </w:pPr>
          </w:p>
          <w:p w14:paraId="754D34B7" w14:textId="77777777" w:rsidR="00F33DE8" w:rsidRDefault="00F33DE8" w:rsidP="00C75825">
            <w:pPr>
              <w:spacing w:after="0" w:line="240" w:lineRule="auto"/>
              <w:rPr>
                <w:rFonts w:ascii="Calibri" w:eastAsia="Times New Roman" w:hAnsi="Calibri" w:cs="Calibri"/>
                <w:color w:val="000000"/>
                <w:lang w:eastAsia="en-GB"/>
              </w:rPr>
            </w:pPr>
          </w:p>
          <w:p w14:paraId="6AE6A464" w14:textId="77777777" w:rsidR="00F33DE8" w:rsidRDefault="00F33DE8" w:rsidP="00C75825">
            <w:pPr>
              <w:spacing w:after="0" w:line="240" w:lineRule="auto"/>
              <w:rPr>
                <w:rFonts w:ascii="Calibri" w:eastAsia="Times New Roman" w:hAnsi="Calibri" w:cs="Calibri"/>
                <w:color w:val="000000"/>
                <w:lang w:eastAsia="en-GB"/>
              </w:rPr>
            </w:pPr>
          </w:p>
          <w:p w14:paraId="5D6981BA" w14:textId="77777777" w:rsidR="00F33DE8" w:rsidRDefault="00F33DE8" w:rsidP="00C75825">
            <w:pPr>
              <w:spacing w:after="0" w:line="240" w:lineRule="auto"/>
              <w:rPr>
                <w:rFonts w:ascii="Calibri" w:eastAsia="Times New Roman" w:hAnsi="Calibri" w:cs="Calibri"/>
                <w:color w:val="000000"/>
                <w:lang w:eastAsia="en-GB"/>
              </w:rPr>
            </w:pPr>
          </w:p>
          <w:p w14:paraId="33A29B95" w14:textId="77777777" w:rsidR="00F33DE8" w:rsidRDefault="00F33DE8" w:rsidP="00C75825">
            <w:pPr>
              <w:spacing w:after="0" w:line="240" w:lineRule="auto"/>
              <w:rPr>
                <w:rFonts w:ascii="Calibri" w:eastAsia="Times New Roman" w:hAnsi="Calibri" w:cs="Calibri"/>
                <w:color w:val="000000"/>
                <w:lang w:eastAsia="en-GB"/>
              </w:rPr>
            </w:pPr>
          </w:p>
          <w:p w14:paraId="003762E6" w14:textId="77777777" w:rsidR="00F33DE8" w:rsidRDefault="00F33DE8" w:rsidP="00C75825">
            <w:pPr>
              <w:spacing w:after="0" w:line="240" w:lineRule="auto"/>
              <w:rPr>
                <w:rFonts w:ascii="Calibri" w:eastAsia="Times New Roman" w:hAnsi="Calibri" w:cs="Calibri"/>
                <w:color w:val="000000"/>
                <w:lang w:eastAsia="en-GB"/>
              </w:rPr>
            </w:pPr>
          </w:p>
          <w:p w14:paraId="558F7444" w14:textId="77777777" w:rsidR="00F33DE8" w:rsidRPr="007642E6" w:rsidRDefault="00F33DE8" w:rsidP="00C75825">
            <w:pPr>
              <w:spacing w:after="0" w:line="240" w:lineRule="auto"/>
              <w:rPr>
                <w:rFonts w:ascii="Calibri" w:eastAsia="Times New Roman" w:hAnsi="Calibri" w:cs="Calibri"/>
                <w:color w:val="000000"/>
                <w:lang w:eastAsia="en-GB"/>
              </w:rPr>
            </w:pPr>
          </w:p>
        </w:tc>
        <w:tc>
          <w:tcPr>
            <w:tcW w:w="3260" w:type="dxa"/>
            <w:tcBorders>
              <w:top w:val="nil"/>
              <w:left w:val="nil"/>
              <w:bottom w:val="single" w:sz="4" w:space="0" w:color="auto"/>
              <w:right w:val="single" w:sz="4" w:space="0" w:color="auto"/>
            </w:tcBorders>
            <w:shd w:val="clear" w:color="auto" w:fill="auto"/>
            <w:noWrap/>
            <w:vAlign w:val="bottom"/>
            <w:hideMark/>
          </w:tcPr>
          <w:p w14:paraId="7B6C3FEC" w14:textId="77777777" w:rsidR="00F33DE8" w:rsidRPr="007642E6" w:rsidRDefault="00F33DE8"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tc>
      </w:tr>
      <w:tr w:rsidR="006F3891" w:rsidRPr="007642E6" w14:paraId="21662B1A" w14:textId="77777777" w:rsidTr="002915EB">
        <w:trPr>
          <w:trHeight w:val="396"/>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noWrap/>
            <w:hideMark/>
          </w:tcPr>
          <w:p w14:paraId="7CA6ADCA" w14:textId="5542D251"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are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doing well?</w:t>
            </w:r>
          </w:p>
        </w:tc>
      </w:tr>
      <w:tr w:rsidR="006F3891" w:rsidRPr="007642E6" w14:paraId="06F4EF35" w14:textId="77777777" w:rsidTr="00C75825">
        <w:trPr>
          <w:trHeight w:val="124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9053A4" w14:textId="77777777" w:rsidR="006F3891"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5632BCB7" w14:textId="77777777" w:rsidR="006F3891" w:rsidRDefault="006F3891" w:rsidP="00C75825">
            <w:pPr>
              <w:spacing w:after="0" w:line="240" w:lineRule="auto"/>
              <w:rPr>
                <w:rFonts w:ascii="Calibri" w:eastAsia="Times New Roman" w:hAnsi="Calibri" w:cs="Calibri"/>
                <w:color w:val="000000"/>
                <w:lang w:eastAsia="en-GB"/>
              </w:rPr>
            </w:pPr>
          </w:p>
          <w:p w14:paraId="737E9E3B" w14:textId="77777777" w:rsidR="006F3891" w:rsidRDefault="006F3891" w:rsidP="00C75825">
            <w:pPr>
              <w:spacing w:after="0" w:line="240" w:lineRule="auto"/>
              <w:rPr>
                <w:rFonts w:ascii="Calibri" w:eastAsia="Times New Roman" w:hAnsi="Calibri" w:cs="Calibri"/>
                <w:color w:val="000000"/>
                <w:lang w:eastAsia="en-GB"/>
              </w:rPr>
            </w:pPr>
          </w:p>
          <w:p w14:paraId="5B8930E6" w14:textId="70A7476C" w:rsidR="006F3891" w:rsidRDefault="006F3891" w:rsidP="00C75825">
            <w:pPr>
              <w:spacing w:after="0" w:line="240" w:lineRule="auto"/>
              <w:rPr>
                <w:rFonts w:ascii="Calibri" w:eastAsia="Times New Roman" w:hAnsi="Calibri" w:cs="Calibri"/>
                <w:color w:val="000000"/>
                <w:lang w:eastAsia="en-GB"/>
              </w:rPr>
            </w:pPr>
          </w:p>
          <w:p w14:paraId="5C6BE9E0" w14:textId="77777777" w:rsidR="00D30CE2" w:rsidRDefault="00D30CE2" w:rsidP="00C75825">
            <w:pPr>
              <w:spacing w:after="0" w:line="240" w:lineRule="auto"/>
              <w:rPr>
                <w:rFonts w:ascii="Calibri" w:eastAsia="Times New Roman" w:hAnsi="Calibri" w:cs="Calibri"/>
                <w:color w:val="000000"/>
                <w:lang w:eastAsia="en-GB"/>
              </w:rPr>
            </w:pPr>
          </w:p>
          <w:p w14:paraId="3925BDF3" w14:textId="77777777" w:rsidR="006F3891" w:rsidRDefault="006F3891" w:rsidP="00C75825">
            <w:pPr>
              <w:spacing w:after="0" w:line="240" w:lineRule="auto"/>
              <w:rPr>
                <w:rFonts w:ascii="Calibri" w:eastAsia="Times New Roman" w:hAnsi="Calibri" w:cs="Calibri"/>
                <w:color w:val="000000"/>
                <w:lang w:eastAsia="en-GB"/>
              </w:rPr>
            </w:pPr>
          </w:p>
          <w:p w14:paraId="77F4D74F" w14:textId="77777777" w:rsidR="006F3891" w:rsidRPr="007642E6" w:rsidRDefault="006F3891" w:rsidP="00C75825">
            <w:pPr>
              <w:spacing w:after="0" w:line="240" w:lineRule="auto"/>
              <w:rPr>
                <w:rFonts w:ascii="Calibri" w:eastAsia="Times New Roman" w:hAnsi="Calibri" w:cs="Calibri"/>
                <w:color w:val="000000"/>
                <w:lang w:eastAsia="en-GB"/>
              </w:rPr>
            </w:pPr>
          </w:p>
        </w:tc>
      </w:tr>
      <w:tr w:rsidR="006F3891" w:rsidRPr="007642E6" w14:paraId="1F33020E" w14:textId="77777777" w:rsidTr="002915EB">
        <w:trPr>
          <w:trHeight w:val="444"/>
        </w:trPr>
        <w:tc>
          <w:tcPr>
            <w:tcW w:w="15026" w:type="dxa"/>
            <w:gridSpan w:val="2"/>
            <w:tcBorders>
              <w:top w:val="single" w:sz="4" w:space="0" w:color="auto"/>
              <w:left w:val="single" w:sz="4" w:space="0" w:color="auto"/>
              <w:bottom w:val="single" w:sz="4" w:space="0" w:color="auto"/>
              <w:right w:val="single" w:sz="4" w:space="0" w:color="auto"/>
            </w:tcBorders>
            <w:shd w:val="clear" w:color="auto" w:fill="CCCCFF"/>
            <w:hideMark/>
          </w:tcPr>
          <w:p w14:paraId="7D898151" w14:textId="7F8B41A4" w:rsidR="006F3891" w:rsidRPr="007642E6" w:rsidRDefault="006F3891" w:rsidP="00E572BF">
            <w:pPr>
              <w:spacing w:after="0" w:line="240" w:lineRule="auto"/>
              <w:jc w:val="center"/>
              <w:rPr>
                <w:rFonts w:ascii="Calibri" w:eastAsia="Times New Roman" w:hAnsi="Calibri" w:cs="Calibri"/>
                <w:color w:val="000000"/>
                <w:lang w:eastAsia="en-GB"/>
              </w:rPr>
            </w:pPr>
            <w:r w:rsidRPr="007642E6">
              <w:rPr>
                <w:rFonts w:ascii="Calibri" w:eastAsia="Times New Roman" w:hAnsi="Calibri" w:cs="Calibri"/>
                <w:color w:val="000000"/>
                <w:lang w:eastAsia="en-GB"/>
              </w:rPr>
              <w:t xml:space="preserve">What do </w:t>
            </w:r>
            <w:r w:rsidR="00E572BF">
              <w:rPr>
                <w:rFonts w:ascii="Calibri" w:eastAsia="Times New Roman" w:hAnsi="Calibri" w:cs="Calibri"/>
                <w:color w:val="000000"/>
                <w:lang w:eastAsia="en-GB"/>
              </w:rPr>
              <w:t>we</w:t>
            </w:r>
            <w:r w:rsidR="00E572BF" w:rsidRPr="007642E6">
              <w:rPr>
                <w:rFonts w:ascii="Calibri" w:eastAsia="Times New Roman" w:hAnsi="Calibri" w:cs="Calibri"/>
                <w:color w:val="000000"/>
                <w:lang w:eastAsia="en-GB"/>
              </w:rPr>
              <w:t xml:space="preserve"> </w:t>
            </w:r>
            <w:r w:rsidRPr="007642E6">
              <w:rPr>
                <w:rFonts w:ascii="Calibri" w:eastAsia="Times New Roman" w:hAnsi="Calibri" w:cs="Calibri"/>
                <w:color w:val="000000"/>
                <w:lang w:eastAsia="en-GB"/>
              </w:rPr>
              <w:t>need to develop?</w:t>
            </w:r>
          </w:p>
        </w:tc>
      </w:tr>
      <w:tr w:rsidR="006F3891" w:rsidRPr="007642E6" w14:paraId="1AEA1B59" w14:textId="77777777" w:rsidTr="00C75825">
        <w:trPr>
          <w:trHeight w:val="1188"/>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583F3" w14:textId="77777777" w:rsidR="006F3891" w:rsidRDefault="006F3891" w:rsidP="00C75825">
            <w:pPr>
              <w:spacing w:after="0" w:line="240" w:lineRule="auto"/>
              <w:rPr>
                <w:rFonts w:ascii="Calibri" w:eastAsia="Times New Roman" w:hAnsi="Calibri" w:cs="Calibri"/>
                <w:color w:val="000000"/>
                <w:lang w:eastAsia="en-GB"/>
              </w:rPr>
            </w:pPr>
          </w:p>
          <w:p w14:paraId="7693CE61" w14:textId="77777777" w:rsidR="006F3891" w:rsidRDefault="006F3891" w:rsidP="00C75825">
            <w:pPr>
              <w:spacing w:after="0" w:line="240" w:lineRule="auto"/>
              <w:rPr>
                <w:rFonts w:ascii="Calibri" w:eastAsia="Times New Roman" w:hAnsi="Calibri" w:cs="Calibri"/>
                <w:color w:val="000000"/>
                <w:lang w:eastAsia="en-GB"/>
              </w:rPr>
            </w:pPr>
          </w:p>
          <w:p w14:paraId="1F614C90" w14:textId="77777777" w:rsidR="006F3891" w:rsidRDefault="006F3891" w:rsidP="00C75825">
            <w:pPr>
              <w:spacing w:after="0" w:line="240" w:lineRule="auto"/>
              <w:rPr>
                <w:rFonts w:ascii="Calibri" w:eastAsia="Times New Roman" w:hAnsi="Calibri" w:cs="Calibri"/>
                <w:color w:val="000000"/>
                <w:lang w:eastAsia="en-GB"/>
              </w:rPr>
            </w:pPr>
          </w:p>
          <w:p w14:paraId="39C08D05" w14:textId="77777777" w:rsidR="006F3891" w:rsidRDefault="006F3891" w:rsidP="00C75825">
            <w:pPr>
              <w:spacing w:after="0" w:line="240" w:lineRule="auto"/>
              <w:rPr>
                <w:rFonts w:ascii="Calibri" w:eastAsia="Times New Roman" w:hAnsi="Calibri" w:cs="Calibri"/>
                <w:color w:val="000000"/>
                <w:lang w:eastAsia="en-GB"/>
              </w:rPr>
            </w:pPr>
          </w:p>
          <w:p w14:paraId="4DE1F600" w14:textId="77777777" w:rsidR="006F3891" w:rsidRDefault="006F3891" w:rsidP="00C75825">
            <w:pPr>
              <w:spacing w:after="0" w:line="240" w:lineRule="auto"/>
              <w:rPr>
                <w:rFonts w:ascii="Calibri" w:eastAsia="Times New Roman" w:hAnsi="Calibri" w:cs="Calibri"/>
                <w:color w:val="000000"/>
                <w:lang w:eastAsia="en-GB"/>
              </w:rPr>
            </w:pPr>
            <w:r w:rsidRPr="007642E6">
              <w:rPr>
                <w:rFonts w:ascii="Calibri" w:eastAsia="Times New Roman" w:hAnsi="Calibri" w:cs="Calibri"/>
                <w:color w:val="000000"/>
                <w:lang w:eastAsia="en-GB"/>
              </w:rPr>
              <w:t> </w:t>
            </w:r>
          </w:p>
          <w:p w14:paraId="27D7BFE9" w14:textId="6EE7CE4B" w:rsidR="00D30CE2" w:rsidRPr="007642E6" w:rsidRDefault="00D30CE2" w:rsidP="00C75825">
            <w:pPr>
              <w:spacing w:after="0" w:line="240" w:lineRule="auto"/>
              <w:rPr>
                <w:rFonts w:ascii="Calibri" w:eastAsia="Times New Roman" w:hAnsi="Calibri" w:cs="Calibri"/>
                <w:color w:val="000000"/>
                <w:lang w:eastAsia="en-GB"/>
              </w:rPr>
            </w:pPr>
          </w:p>
        </w:tc>
      </w:tr>
    </w:tbl>
    <w:p w14:paraId="23CC80F8" w14:textId="77777777" w:rsidR="008428AC" w:rsidRDefault="008428AC">
      <w:pPr>
        <w:rPr>
          <w:b/>
          <w:bCs/>
        </w:rPr>
      </w:pPr>
      <w:r>
        <w:rPr>
          <w:b/>
          <w:bCs/>
        </w:rPr>
        <w:br w:type="page"/>
      </w:r>
    </w:p>
    <w:p w14:paraId="2B52F7D4" w14:textId="77777777" w:rsidR="008428AC" w:rsidRDefault="008428AC" w:rsidP="00583495">
      <w:pPr>
        <w:pStyle w:val="Header"/>
        <w:rPr>
          <w:b/>
          <w:bCs/>
        </w:rPr>
      </w:pPr>
    </w:p>
    <w:p w14:paraId="71F46F73" w14:textId="3CEBD221" w:rsidR="00583495" w:rsidRDefault="003A18B9" w:rsidP="00583495">
      <w:pPr>
        <w:pStyle w:val="Header"/>
        <w:rPr>
          <w:b/>
          <w:bCs/>
        </w:rPr>
      </w:pPr>
      <w:r>
        <w:rPr>
          <w:b/>
          <w:bCs/>
        </w:rPr>
        <w:t>DEVELOPMENT PLAN</w:t>
      </w:r>
    </w:p>
    <w:p w14:paraId="10DAB328" w14:textId="3117D27C" w:rsidR="003A18B9" w:rsidRDefault="003A18B9" w:rsidP="00583495">
      <w:pPr>
        <w:pStyle w:val="Header"/>
        <w:rPr>
          <w:b/>
          <w:bCs/>
        </w:rPr>
      </w:pPr>
    </w:p>
    <w:tbl>
      <w:tblPr>
        <w:tblStyle w:val="TableGrid"/>
        <w:tblW w:w="0" w:type="auto"/>
        <w:tblLook w:val="04A0" w:firstRow="1" w:lastRow="0" w:firstColumn="1" w:lastColumn="0" w:noHBand="0" w:noVBand="1"/>
      </w:tblPr>
      <w:tblGrid>
        <w:gridCol w:w="4673"/>
        <w:gridCol w:w="4111"/>
        <w:gridCol w:w="2693"/>
        <w:gridCol w:w="2471"/>
      </w:tblGrid>
      <w:tr w:rsidR="004C06FA" w14:paraId="2565D16E" w14:textId="77777777" w:rsidTr="002915EB">
        <w:tc>
          <w:tcPr>
            <w:tcW w:w="4673" w:type="dxa"/>
            <w:shd w:val="clear" w:color="auto" w:fill="CCCCFF"/>
          </w:tcPr>
          <w:p w14:paraId="3F85838B" w14:textId="0174D9DE" w:rsidR="004C06FA" w:rsidRDefault="004C06FA" w:rsidP="00583495">
            <w:pPr>
              <w:pStyle w:val="Header"/>
              <w:rPr>
                <w:b/>
                <w:bCs/>
              </w:rPr>
            </w:pPr>
            <w:r>
              <w:rPr>
                <w:b/>
                <w:bCs/>
              </w:rPr>
              <w:t>Development Need</w:t>
            </w:r>
          </w:p>
        </w:tc>
        <w:tc>
          <w:tcPr>
            <w:tcW w:w="4111" w:type="dxa"/>
            <w:shd w:val="clear" w:color="auto" w:fill="CCCCFF"/>
          </w:tcPr>
          <w:p w14:paraId="001432AF" w14:textId="19058BC8" w:rsidR="004C06FA" w:rsidRDefault="004C06FA" w:rsidP="00583495">
            <w:pPr>
              <w:pStyle w:val="Header"/>
              <w:rPr>
                <w:b/>
                <w:bCs/>
              </w:rPr>
            </w:pPr>
            <w:r>
              <w:rPr>
                <w:b/>
                <w:bCs/>
              </w:rPr>
              <w:t xml:space="preserve">Action </w:t>
            </w:r>
          </w:p>
        </w:tc>
        <w:tc>
          <w:tcPr>
            <w:tcW w:w="2693" w:type="dxa"/>
            <w:shd w:val="clear" w:color="auto" w:fill="CCCCFF"/>
          </w:tcPr>
          <w:p w14:paraId="21E9061E" w14:textId="1E7F2DFC" w:rsidR="004C06FA" w:rsidRDefault="004C06FA" w:rsidP="00583495">
            <w:pPr>
              <w:pStyle w:val="Header"/>
              <w:rPr>
                <w:b/>
                <w:bCs/>
              </w:rPr>
            </w:pPr>
            <w:r>
              <w:rPr>
                <w:b/>
                <w:bCs/>
              </w:rPr>
              <w:t>Action owner</w:t>
            </w:r>
          </w:p>
        </w:tc>
        <w:tc>
          <w:tcPr>
            <w:tcW w:w="2471" w:type="dxa"/>
            <w:shd w:val="clear" w:color="auto" w:fill="CCCCFF"/>
          </w:tcPr>
          <w:p w14:paraId="039C7CA1" w14:textId="5C6310E0" w:rsidR="004C06FA" w:rsidRDefault="004C06FA" w:rsidP="00583495">
            <w:pPr>
              <w:pStyle w:val="Header"/>
              <w:rPr>
                <w:b/>
                <w:bCs/>
              </w:rPr>
            </w:pPr>
            <w:r>
              <w:rPr>
                <w:b/>
                <w:bCs/>
              </w:rPr>
              <w:t>Timescale</w:t>
            </w:r>
          </w:p>
        </w:tc>
      </w:tr>
      <w:tr w:rsidR="004C06FA" w14:paraId="5AFB687C" w14:textId="77777777" w:rsidTr="004C06FA">
        <w:trPr>
          <w:trHeight w:val="3999"/>
        </w:trPr>
        <w:tc>
          <w:tcPr>
            <w:tcW w:w="4673" w:type="dxa"/>
          </w:tcPr>
          <w:p w14:paraId="5B24A52B" w14:textId="77777777" w:rsidR="004C06FA" w:rsidRDefault="004C06FA" w:rsidP="00583495">
            <w:pPr>
              <w:pStyle w:val="Header"/>
              <w:rPr>
                <w:b/>
                <w:bCs/>
              </w:rPr>
            </w:pPr>
          </w:p>
        </w:tc>
        <w:tc>
          <w:tcPr>
            <w:tcW w:w="4111" w:type="dxa"/>
          </w:tcPr>
          <w:p w14:paraId="27E13BF0" w14:textId="77777777" w:rsidR="004C06FA" w:rsidRDefault="004C06FA" w:rsidP="00583495">
            <w:pPr>
              <w:pStyle w:val="Header"/>
              <w:rPr>
                <w:b/>
                <w:bCs/>
              </w:rPr>
            </w:pPr>
          </w:p>
        </w:tc>
        <w:tc>
          <w:tcPr>
            <w:tcW w:w="2693" w:type="dxa"/>
          </w:tcPr>
          <w:p w14:paraId="06C52D73" w14:textId="77777777" w:rsidR="004C06FA" w:rsidRDefault="004C06FA" w:rsidP="00583495">
            <w:pPr>
              <w:pStyle w:val="Header"/>
              <w:rPr>
                <w:b/>
                <w:bCs/>
              </w:rPr>
            </w:pPr>
          </w:p>
        </w:tc>
        <w:tc>
          <w:tcPr>
            <w:tcW w:w="2471" w:type="dxa"/>
          </w:tcPr>
          <w:p w14:paraId="556D3E49" w14:textId="77777777" w:rsidR="004C06FA" w:rsidRDefault="004C06FA" w:rsidP="00583495">
            <w:pPr>
              <w:pStyle w:val="Header"/>
              <w:rPr>
                <w:b/>
                <w:bCs/>
              </w:rPr>
            </w:pPr>
          </w:p>
        </w:tc>
      </w:tr>
    </w:tbl>
    <w:p w14:paraId="79F2A76D" w14:textId="77777777" w:rsidR="003A18B9" w:rsidRPr="00583495" w:rsidRDefault="003A18B9" w:rsidP="00583495">
      <w:pPr>
        <w:pStyle w:val="Header"/>
        <w:rPr>
          <w:b/>
          <w:bCs/>
        </w:rPr>
      </w:pPr>
    </w:p>
    <w:sectPr w:rsidR="003A18B9" w:rsidRPr="00583495" w:rsidSect="00AD39B0">
      <w:footerReference w:type="default" r:id="rId11"/>
      <w:pgSz w:w="16838" w:h="11906" w:orient="landscape"/>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74121" w14:textId="77777777" w:rsidR="002679EC" w:rsidRDefault="002679EC" w:rsidP="00FF7AD1">
      <w:pPr>
        <w:spacing w:after="0" w:line="240" w:lineRule="auto"/>
      </w:pPr>
      <w:r>
        <w:separator/>
      </w:r>
    </w:p>
  </w:endnote>
  <w:endnote w:type="continuationSeparator" w:id="0">
    <w:p w14:paraId="545A3F89" w14:textId="77777777" w:rsidR="002679EC" w:rsidRDefault="002679EC" w:rsidP="00FF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555809"/>
      <w:docPartObj>
        <w:docPartGallery w:val="Page Numbers (Bottom of Page)"/>
        <w:docPartUnique/>
      </w:docPartObj>
    </w:sdtPr>
    <w:sdtEndPr/>
    <w:sdtContent>
      <w:sdt>
        <w:sdtPr>
          <w:id w:val="-1769616900"/>
          <w:docPartObj>
            <w:docPartGallery w:val="Page Numbers (Top of Page)"/>
            <w:docPartUnique/>
          </w:docPartObj>
        </w:sdtPr>
        <w:sdtEndPr/>
        <w:sdtContent>
          <w:p w14:paraId="628FEA76" w14:textId="36619639" w:rsidR="00431A0F" w:rsidRDefault="00742C23" w:rsidP="00AD39B0">
            <w:pPr>
              <w:pStyle w:val="Footer"/>
              <w:jc w:val="center"/>
            </w:pPr>
            <w:r>
              <w:t>Final July 2022</w:t>
            </w:r>
            <w:r w:rsidR="00AD39B0">
              <w:tab/>
            </w:r>
            <w:r w:rsidR="00AD39B0">
              <w:tab/>
            </w:r>
            <w:r w:rsidR="00AD39B0">
              <w:tab/>
            </w:r>
            <w:r w:rsidR="00AD39B0">
              <w:tab/>
            </w:r>
            <w:r w:rsidR="00AD39B0">
              <w:tab/>
            </w:r>
            <w:r w:rsidR="00AD39B0">
              <w:tab/>
            </w:r>
            <w:r w:rsidR="00AD39B0">
              <w:tab/>
            </w:r>
            <w:r w:rsidR="00431A0F">
              <w:t xml:space="preserve">Page </w:t>
            </w:r>
            <w:r w:rsidR="00431A0F">
              <w:rPr>
                <w:b/>
                <w:bCs/>
                <w:sz w:val="24"/>
                <w:szCs w:val="24"/>
              </w:rPr>
              <w:fldChar w:fldCharType="begin"/>
            </w:r>
            <w:r w:rsidR="00431A0F">
              <w:rPr>
                <w:b/>
                <w:bCs/>
              </w:rPr>
              <w:instrText xml:space="preserve"> PAGE </w:instrText>
            </w:r>
            <w:r w:rsidR="00431A0F">
              <w:rPr>
                <w:b/>
                <w:bCs/>
                <w:sz w:val="24"/>
                <w:szCs w:val="24"/>
              </w:rPr>
              <w:fldChar w:fldCharType="separate"/>
            </w:r>
            <w:r w:rsidR="00382F92">
              <w:rPr>
                <w:b/>
                <w:bCs/>
                <w:noProof/>
              </w:rPr>
              <w:t>15</w:t>
            </w:r>
            <w:r w:rsidR="00431A0F">
              <w:rPr>
                <w:b/>
                <w:bCs/>
                <w:sz w:val="24"/>
                <w:szCs w:val="24"/>
              </w:rPr>
              <w:fldChar w:fldCharType="end"/>
            </w:r>
            <w:r w:rsidR="00431A0F">
              <w:t xml:space="preserve"> of </w:t>
            </w:r>
            <w:r w:rsidR="00431A0F">
              <w:rPr>
                <w:b/>
                <w:bCs/>
                <w:sz w:val="24"/>
                <w:szCs w:val="24"/>
              </w:rPr>
              <w:fldChar w:fldCharType="begin"/>
            </w:r>
            <w:r w:rsidR="00431A0F">
              <w:rPr>
                <w:b/>
                <w:bCs/>
              </w:rPr>
              <w:instrText xml:space="preserve"> NUMPAGES  </w:instrText>
            </w:r>
            <w:r w:rsidR="00431A0F">
              <w:rPr>
                <w:b/>
                <w:bCs/>
                <w:sz w:val="24"/>
                <w:szCs w:val="24"/>
              </w:rPr>
              <w:fldChar w:fldCharType="separate"/>
            </w:r>
            <w:r w:rsidR="00382F92">
              <w:rPr>
                <w:b/>
                <w:bCs/>
                <w:noProof/>
              </w:rPr>
              <w:t>17</w:t>
            </w:r>
            <w:r w:rsidR="00431A0F">
              <w:rPr>
                <w:b/>
                <w:bCs/>
                <w:sz w:val="24"/>
                <w:szCs w:val="24"/>
              </w:rPr>
              <w:fldChar w:fldCharType="end"/>
            </w:r>
          </w:p>
        </w:sdtContent>
      </w:sdt>
    </w:sdtContent>
  </w:sdt>
  <w:p w14:paraId="201166D0" w14:textId="77777777" w:rsidR="00431A0F" w:rsidRDefault="00431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527B1" w14:textId="77777777" w:rsidR="002679EC" w:rsidRDefault="002679EC" w:rsidP="00FF7AD1">
      <w:pPr>
        <w:spacing w:after="0" w:line="240" w:lineRule="auto"/>
      </w:pPr>
      <w:r>
        <w:separator/>
      </w:r>
    </w:p>
  </w:footnote>
  <w:footnote w:type="continuationSeparator" w:id="0">
    <w:p w14:paraId="3DFD6A00" w14:textId="77777777" w:rsidR="002679EC" w:rsidRDefault="002679EC" w:rsidP="00FF7A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81F"/>
    <w:multiLevelType w:val="hybridMultilevel"/>
    <w:tmpl w:val="595A2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08F3"/>
    <w:multiLevelType w:val="hybridMultilevel"/>
    <w:tmpl w:val="2A3A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7252A"/>
    <w:multiLevelType w:val="hybridMultilevel"/>
    <w:tmpl w:val="0A48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2BA0"/>
    <w:multiLevelType w:val="hybridMultilevel"/>
    <w:tmpl w:val="88C214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B235E84"/>
    <w:multiLevelType w:val="multilevel"/>
    <w:tmpl w:val="C92C201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340DF0"/>
    <w:multiLevelType w:val="hybridMultilevel"/>
    <w:tmpl w:val="D592E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13426"/>
    <w:multiLevelType w:val="multilevel"/>
    <w:tmpl w:val="A5321A3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6A4457D"/>
    <w:multiLevelType w:val="multilevel"/>
    <w:tmpl w:val="53425E64"/>
    <w:lvl w:ilvl="0">
      <w:start w:val="1"/>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7F4575"/>
    <w:multiLevelType w:val="hybridMultilevel"/>
    <w:tmpl w:val="4ABA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82093"/>
    <w:multiLevelType w:val="multilevel"/>
    <w:tmpl w:val="53122A8A"/>
    <w:lvl w:ilvl="0">
      <w:start w:val="4"/>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E65C01"/>
    <w:multiLevelType w:val="multilevel"/>
    <w:tmpl w:val="5D18E14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91E39"/>
    <w:multiLevelType w:val="multilevel"/>
    <w:tmpl w:val="ED3E23DC"/>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695BE3"/>
    <w:multiLevelType w:val="hybridMultilevel"/>
    <w:tmpl w:val="AF90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81217"/>
    <w:multiLevelType w:val="hybridMultilevel"/>
    <w:tmpl w:val="496AD8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6A3464"/>
    <w:multiLevelType w:val="multilevel"/>
    <w:tmpl w:val="F83CD2C2"/>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865720"/>
    <w:multiLevelType w:val="hybridMultilevel"/>
    <w:tmpl w:val="74C8A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339D0"/>
    <w:multiLevelType w:val="hybridMultilevel"/>
    <w:tmpl w:val="FDA441BC"/>
    <w:lvl w:ilvl="0" w:tplc="FFFFFFFF">
      <w:start w:val="1"/>
      <w:numFmt w:val="decimal"/>
      <w:lvlText w:val="1.%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426082"/>
    <w:multiLevelType w:val="multilevel"/>
    <w:tmpl w:val="53425E64"/>
    <w:lvl w:ilvl="0">
      <w:start w:val="1"/>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E66462"/>
    <w:multiLevelType w:val="multilevel"/>
    <w:tmpl w:val="71ECE592"/>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603FC4"/>
    <w:multiLevelType w:val="multilevel"/>
    <w:tmpl w:val="C92C201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64657A"/>
    <w:multiLevelType w:val="hybridMultilevel"/>
    <w:tmpl w:val="473C57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8F504F"/>
    <w:multiLevelType w:val="hybridMultilevel"/>
    <w:tmpl w:val="1C566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C73432"/>
    <w:multiLevelType w:val="hybridMultilevel"/>
    <w:tmpl w:val="3ED82EA6"/>
    <w:lvl w:ilvl="0" w:tplc="97E82C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F524FD"/>
    <w:multiLevelType w:val="hybridMultilevel"/>
    <w:tmpl w:val="51F8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486DD7"/>
    <w:multiLevelType w:val="hybridMultilevel"/>
    <w:tmpl w:val="FCAA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A44D5"/>
    <w:multiLevelType w:val="hybridMultilevel"/>
    <w:tmpl w:val="DBAA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46093"/>
    <w:multiLevelType w:val="hybridMultilevel"/>
    <w:tmpl w:val="603E9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D1BC3"/>
    <w:multiLevelType w:val="multilevel"/>
    <w:tmpl w:val="91B4539C"/>
    <w:lvl w:ilvl="0">
      <w:start w:val="2"/>
      <w:numFmt w:val="decimal"/>
      <w:lvlText w:val="%1"/>
      <w:lvlJc w:val="left"/>
      <w:pPr>
        <w:ind w:left="360" w:hanging="360"/>
      </w:pPr>
      <w:rPr>
        <w:rFonts w:cs="Times New Roman"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15:restartNumberingAfterBreak="0">
    <w:nsid w:val="4FB766BF"/>
    <w:multiLevelType w:val="multilevel"/>
    <w:tmpl w:val="7B002186"/>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A03561"/>
    <w:multiLevelType w:val="multilevel"/>
    <w:tmpl w:val="53425E64"/>
    <w:lvl w:ilvl="0">
      <w:start w:val="1"/>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6A82D95"/>
    <w:multiLevelType w:val="multilevel"/>
    <w:tmpl w:val="C92C201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8B4077"/>
    <w:multiLevelType w:val="multilevel"/>
    <w:tmpl w:val="53425E64"/>
    <w:lvl w:ilvl="0">
      <w:start w:val="1"/>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B4A481E"/>
    <w:multiLevelType w:val="hybridMultilevel"/>
    <w:tmpl w:val="D188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E6FC8"/>
    <w:multiLevelType w:val="multilevel"/>
    <w:tmpl w:val="A5321A3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BDE7DCE"/>
    <w:multiLevelType w:val="multilevel"/>
    <w:tmpl w:val="5B8EE082"/>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15:restartNumberingAfterBreak="0">
    <w:nsid w:val="6D9653CD"/>
    <w:multiLevelType w:val="hybridMultilevel"/>
    <w:tmpl w:val="4D424A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1673A1C"/>
    <w:multiLevelType w:val="hybridMultilevel"/>
    <w:tmpl w:val="74C8A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1F338F"/>
    <w:multiLevelType w:val="hybridMultilevel"/>
    <w:tmpl w:val="D48A2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792B2CD7"/>
    <w:multiLevelType w:val="multilevel"/>
    <w:tmpl w:val="DAC2FB06"/>
    <w:lvl w:ilvl="0">
      <w:start w:val="1"/>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49778A"/>
    <w:multiLevelType w:val="multilevel"/>
    <w:tmpl w:val="7340ED8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CDF4984"/>
    <w:multiLevelType w:val="multilevel"/>
    <w:tmpl w:val="53425E64"/>
    <w:lvl w:ilvl="0">
      <w:start w:val="1"/>
      <w:numFmt w:val="decimal"/>
      <w:lvlText w:val="%1."/>
      <w:lvlJc w:val="left"/>
      <w:pPr>
        <w:ind w:left="720" w:hanging="360"/>
      </w:pPr>
      <w:rPr>
        <w:rFonts w:hint="default"/>
      </w:rPr>
    </w:lvl>
    <w:lvl w:ilvl="1">
      <w:start w:val="3"/>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EFF4A69"/>
    <w:multiLevelType w:val="hybridMultilevel"/>
    <w:tmpl w:val="74C8A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3"/>
  </w:num>
  <w:num w:numId="3">
    <w:abstractNumId w:val="6"/>
  </w:num>
  <w:num w:numId="4">
    <w:abstractNumId w:val="8"/>
  </w:num>
  <w:num w:numId="5">
    <w:abstractNumId w:val="25"/>
  </w:num>
  <w:num w:numId="6">
    <w:abstractNumId w:val="0"/>
  </w:num>
  <w:num w:numId="7">
    <w:abstractNumId w:val="12"/>
  </w:num>
  <w:num w:numId="8">
    <w:abstractNumId w:val="32"/>
  </w:num>
  <w:num w:numId="9">
    <w:abstractNumId w:val="23"/>
  </w:num>
  <w:num w:numId="10">
    <w:abstractNumId w:val="36"/>
  </w:num>
  <w:num w:numId="11">
    <w:abstractNumId w:val="1"/>
  </w:num>
  <w:num w:numId="12">
    <w:abstractNumId w:val="15"/>
  </w:num>
  <w:num w:numId="13">
    <w:abstractNumId w:val="21"/>
  </w:num>
  <w:num w:numId="14">
    <w:abstractNumId w:val="22"/>
  </w:num>
  <w:num w:numId="15">
    <w:abstractNumId w:val="41"/>
  </w:num>
  <w:num w:numId="16">
    <w:abstractNumId w:val="3"/>
  </w:num>
  <w:num w:numId="17">
    <w:abstractNumId w:val="2"/>
  </w:num>
  <w:num w:numId="18">
    <w:abstractNumId w:val="24"/>
  </w:num>
  <w:num w:numId="19">
    <w:abstractNumId w:val="26"/>
  </w:num>
  <w:num w:numId="20">
    <w:abstractNumId w:val="28"/>
  </w:num>
  <w:num w:numId="21">
    <w:abstractNumId w:val="10"/>
  </w:num>
  <w:num w:numId="22">
    <w:abstractNumId w:val="18"/>
  </w:num>
  <w:num w:numId="23">
    <w:abstractNumId w:val="11"/>
  </w:num>
  <w:num w:numId="24">
    <w:abstractNumId w:val="20"/>
  </w:num>
  <w:num w:numId="25">
    <w:abstractNumId w:val="37"/>
  </w:num>
  <w:num w:numId="26">
    <w:abstractNumId w:val="4"/>
  </w:num>
  <w:num w:numId="27">
    <w:abstractNumId w:val="14"/>
  </w:num>
  <w:num w:numId="28">
    <w:abstractNumId w:val="19"/>
  </w:num>
  <w:num w:numId="29">
    <w:abstractNumId w:val="30"/>
  </w:num>
  <w:num w:numId="30">
    <w:abstractNumId w:val="16"/>
  </w:num>
  <w:num w:numId="31">
    <w:abstractNumId w:val="34"/>
  </w:num>
  <w:num w:numId="32">
    <w:abstractNumId w:val="13"/>
  </w:num>
  <w:num w:numId="33">
    <w:abstractNumId w:val="27"/>
  </w:num>
  <w:num w:numId="34">
    <w:abstractNumId w:val="35"/>
  </w:num>
  <w:num w:numId="35">
    <w:abstractNumId w:val="39"/>
  </w:num>
  <w:num w:numId="36">
    <w:abstractNumId w:val="38"/>
  </w:num>
  <w:num w:numId="37">
    <w:abstractNumId w:val="9"/>
  </w:num>
  <w:num w:numId="38">
    <w:abstractNumId w:val="29"/>
  </w:num>
  <w:num w:numId="39">
    <w:abstractNumId w:val="40"/>
  </w:num>
  <w:num w:numId="40">
    <w:abstractNumId w:val="31"/>
  </w:num>
  <w:num w:numId="41">
    <w:abstractNumId w:val="7"/>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D8"/>
    <w:rsid w:val="000050B6"/>
    <w:rsid w:val="00015EC1"/>
    <w:rsid w:val="000358CD"/>
    <w:rsid w:val="00046169"/>
    <w:rsid w:val="00055E74"/>
    <w:rsid w:val="00063BF0"/>
    <w:rsid w:val="00106986"/>
    <w:rsid w:val="001328A5"/>
    <w:rsid w:val="001422DF"/>
    <w:rsid w:val="001670E6"/>
    <w:rsid w:val="00174A94"/>
    <w:rsid w:val="00182259"/>
    <w:rsid w:val="00185FDF"/>
    <w:rsid w:val="00197645"/>
    <w:rsid w:val="001B79F8"/>
    <w:rsid w:val="001C35E2"/>
    <w:rsid w:val="001E01BD"/>
    <w:rsid w:val="001E6975"/>
    <w:rsid w:val="001E703E"/>
    <w:rsid w:val="00212355"/>
    <w:rsid w:val="00216C6E"/>
    <w:rsid w:val="00224552"/>
    <w:rsid w:val="00226F5F"/>
    <w:rsid w:val="00235827"/>
    <w:rsid w:val="002617B7"/>
    <w:rsid w:val="002679EC"/>
    <w:rsid w:val="00280F8F"/>
    <w:rsid w:val="002915EB"/>
    <w:rsid w:val="002C0762"/>
    <w:rsid w:val="002C2DFC"/>
    <w:rsid w:val="002D65A6"/>
    <w:rsid w:val="00315E6E"/>
    <w:rsid w:val="003216DC"/>
    <w:rsid w:val="003349A8"/>
    <w:rsid w:val="00366BC9"/>
    <w:rsid w:val="00382F92"/>
    <w:rsid w:val="003839E5"/>
    <w:rsid w:val="0039760B"/>
    <w:rsid w:val="003A18B9"/>
    <w:rsid w:val="003A5BBE"/>
    <w:rsid w:val="003B329F"/>
    <w:rsid w:val="003C510B"/>
    <w:rsid w:val="003D3924"/>
    <w:rsid w:val="003D77CA"/>
    <w:rsid w:val="004064D8"/>
    <w:rsid w:val="004116BD"/>
    <w:rsid w:val="00422636"/>
    <w:rsid w:val="00431A0F"/>
    <w:rsid w:val="0044658F"/>
    <w:rsid w:val="00481EF8"/>
    <w:rsid w:val="004C06FA"/>
    <w:rsid w:val="004C0EE5"/>
    <w:rsid w:val="004E22DA"/>
    <w:rsid w:val="004F7F10"/>
    <w:rsid w:val="00516B7A"/>
    <w:rsid w:val="00551225"/>
    <w:rsid w:val="00553E0A"/>
    <w:rsid w:val="00583495"/>
    <w:rsid w:val="00587BBA"/>
    <w:rsid w:val="005A34E8"/>
    <w:rsid w:val="005A7813"/>
    <w:rsid w:val="005C2922"/>
    <w:rsid w:val="005D7873"/>
    <w:rsid w:val="005D7E41"/>
    <w:rsid w:val="005E2441"/>
    <w:rsid w:val="005F0D56"/>
    <w:rsid w:val="006112B4"/>
    <w:rsid w:val="00631075"/>
    <w:rsid w:val="006527DE"/>
    <w:rsid w:val="00684194"/>
    <w:rsid w:val="006D03F2"/>
    <w:rsid w:val="006E20AC"/>
    <w:rsid w:val="006F3891"/>
    <w:rsid w:val="007169D9"/>
    <w:rsid w:val="00740593"/>
    <w:rsid w:val="00742C23"/>
    <w:rsid w:val="00753089"/>
    <w:rsid w:val="0075464B"/>
    <w:rsid w:val="007642E6"/>
    <w:rsid w:val="00770AE3"/>
    <w:rsid w:val="007C01D2"/>
    <w:rsid w:val="007C709A"/>
    <w:rsid w:val="007D0625"/>
    <w:rsid w:val="007D767C"/>
    <w:rsid w:val="007F2352"/>
    <w:rsid w:val="007F6A97"/>
    <w:rsid w:val="00805D1A"/>
    <w:rsid w:val="008079BB"/>
    <w:rsid w:val="0083164A"/>
    <w:rsid w:val="0083569B"/>
    <w:rsid w:val="008406BD"/>
    <w:rsid w:val="008428AC"/>
    <w:rsid w:val="00855872"/>
    <w:rsid w:val="0086190F"/>
    <w:rsid w:val="008718C3"/>
    <w:rsid w:val="008738F8"/>
    <w:rsid w:val="008B7328"/>
    <w:rsid w:val="008C0409"/>
    <w:rsid w:val="008C381B"/>
    <w:rsid w:val="008D1A0D"/>
    <w:rsid w:val="008E00EF"/>
    <w:rsid w:val="008E4B8F"/>
    <w:rsid w:val="00925609"/>
    <w:rsid w:val="00951C69"/>
    <w:rsid w:val="0097337E"/>
    <w:rsid w:val="009750DF"/>
    <w:rsid w:val="00983589"/>
    <w:rsid w:val="009966E0"/>
    <w:rsid w:val="009A0095"/>
    <w:rsid w:val="009A0462"/>
    <w:rsid w:val="009A0475"/>
    <w:rsid w:val="009C7FD5"/>
    <w:rsid w:val="009E12C6"/>
    <w:rsid w:val="009E640A"/>
    <w:rsid w:val="00A170C4"/>
    <w:rsid w:val="00A23935"/>
    <w:rsid w:val="00A32A92"/>
    <w:rsid w:val="00A43BC4"/>
    <w:rsid w:val="00A43D9B"/>
    <w:rsid w:val="00A80D54"/>
    <w:rsid w:val="00A83976"/>
    <w:rsid w:val="00AD214A"/>
    <w:rsid w:val="00AD39B0"/>
    <w:rsid w:val="00AD5BD8"/>
    <w:rsid w:val="00AE1668"/>
    <w:rsid w:val="00B21904"/>
    <w:rsid w:val="00B71E10"/>
    <w:rsid w:val="00B8731B"/>
    <w:rsid w:val="00BF5B35"/>
    <w:rsid w:val="00C44F3C"/>
    <w:rsid w:val="00C507A0"/>
    <w:rsid w:val="00C82A5E"/>
    <w:rsid w:val="00CA54E7"/>
    <w:rsid w:val="00CD31D3"/>
    <w:rsid w:val="00CE019E"/>
    <w:rsid w:val="00D13713"/>
    <w:rsid w:val="00D30CE2"/>
    <w:rsid w:val="00D66A17"/>
    <w:rsid w:val="00DA3C32"/>
    <w:rsid w:val="00DA43EC"/>
    <w:rsid w:val="00DD0D1C"/>
    <w:rsid w:val="00DD5A66"/>
    <w:rsid w:val="00DE5A74"/>
    <w:rsid w:val="00E21401"/>
    <w:rsid w:val="00E370C2"/>
    <w:rsid w:val="00E572BF"/>
    <w:rsid w:val="00E57FD9"/>
    <w:rsid w:val="00E60DFE"/>
    <w:rsid w:val="00E96D0F"/>
    <w:rsid w:val="00EB0ED3"/>
    <w:rsid w:val="00EB17F0"/>
    <w:rsid w:val="00EB7B2B"/>
    <w:rsid w:val="00F25706"/>
    <w:rsid w:val="00F2576A"/>
    <w:rsid w:val="00F33800"/>
    <w:rsid w:val="00F33DE8"/>
    <w:rsid w:val="00F4027B"/>
    <w:rsid w:val="00F66963"/>
    <w:rsid w:val="00FA1147"/>
    <w:rsid w:val="00FC3EBA"/>
    <w:rsid w:val="00FD0DC3"/>
    <w:rsid w:val="00FF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2691A"/>
  <w15:chartTrackingRefBased/>
  <w15:docId w15:val="{5E755C3B-8C95-4AA5-A95F-CB06D3B7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96D0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BD8"/>
    <w:pPr>
      <w:ind w:left="720"/>
      <w:contextualSpacing/>
    </w:pPr>
  </w:style>
  <w:style w:type="table" w:styleId="TableGrid">
    <w:name w:val="Table Grid"/>
    <w:basedOn w:val="TableNormal"/>
    <w:uiPriority w:val="59"/>
    <w:rsid w:val="006D0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7A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7AD1"/>
    <w:rPr>
      <w:sz w:val="20"/>
      <w:szCs w:val="20"/>
    </w:rPr>
  </w:style>
  <w:style w:type="character" w:styleId="FootnoteReference">
    <w:name w:val="footnote reference"/>
    <w:basedOn w:val="DefaultParagraphFont"/>
    <w:uiPriority w:val="99"/>
    <w:semiHidden/>
    <w:unhideWhenUsed/>
    <w:rsid w:val="00FF7AD1"/>
    <w:rPr>
      <w:vertAlign w:val="superscript"/>
    </w:rPr>
  </w:style>
  <w:style w:type="paragraph" w:styleId="Header">
    <w:name w:val="header"/>
    <w:basedOn w:val="Normal"/>
    <w:link w:val="HeaderChar"/>
    <w:uiPriority w:val="99"/>
    <w:unhideWhenUsed/>
    <w:rsid w:val="00631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075"/>
  </w:style>
  <w:style w:type="paragraph" w:styleId="Footer">
    <w:name w:val="footer"/>
    <w:basedOn w:val="Normal"/>
    <w:link w:val="FooterChar"/>
    <w:uiPriority w:val="99"/>
    <w:unhideWhenUsed/>
    <w:rsid w:val="00631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075"/>
  </w:style>
  <w:style w:type="character" w:customStyle="1" w:styleId="Heading2Char">
    <w:name w:val="Heading 2 Char"/>
    <w:basedOn w:val="DefaultParagraphFont"/>
    <w:link w:val="Heading2"/>
    <w:uiPriority w:val="9"/>
    <w:rsid w:val="00E96D0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96D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96D0F"/>
    <w:rPr>
      <w:i/>
      <w:iCs/>
    </w:rPr>
  </w:style>
  <w:style w:type="character" w:styleId="Hyperlink">
    <w:name w:val="Hyperlink"/>
    <w:basedOn w:val="DefaultParagraphFont"/>
    <w:uiPriority w:val="99"/>
    <w:semiHidden/>
    <w:unhideWhenUsed/>
    <w:rsid w:val="00E96D0F"/>
    <w:rPr>
      <w:color w:val="0000FF"/>
      <w:u w:val="single"/>
    </w:rPr>
  </w:style>
  <w:style w:type="paragraph" w:customStyle="1" w:styleId="Default">
    <w:name w:val="Default"/>
    <w:rsid w:val="00C82A5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57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2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166">
      <w:bodyDiv w:val="1"/>
      <w:marLeft w:val="0"/>
      <w:marRight w:val="0"/>
      <w:marTop w:val="0"/>
      <w:marBottom w:val="0"/>
      <w:divBdr>
        <w:top w:val="none" w:sz="0" w:space="0" w:color="auto"/>
        <w:left w:val="none" w:sz="0" w:space="0" w:color="auto"/>
        <w:bottom w:val="none" w:sz="0" w:space="0" w:color="auto"/>
        <w:right w:val="none" w:sz="0" w:space="0" w:color="auto"/>
      </w:divBdr>
      <w:divsChild>
        <w:div w:id="559513045">
          <w:marLeft w:val="0"/>
          <w:marRight w:val="0"/>
          <w:marTop w:val="0"/>
          <w:marBottom w:val="0"/>
          <w:divBdr>
            <w:top w:val="none" w:sz="0" w:space="0" w:color="auto"/>
            <w:left w:val="none" w:sz="0" w:space="0" w:color="auto"/>
            <w:bottom w:val="none" w:sz="0" w:space="0" w:color="auto"/>
            <w:right w:val="none" w:sz="0" w:space="0" w:color="auto"/>
          </w:divBdr>
          <w:divsChild>
            <w:div w:id="919217976">
              <w:marLeft w:val="0"/>
              <w:marRight w:val="0"/>
              <w:marTop w:val="0"/>
              <w:marBottom w:val="0"/>
              <w:divBdr>
                <w:top w:val="none" w:sz="0" w:space="0" w:color="auto"/>
                <w:left w:val="none" w:sz="0" w:space="0" w:color="auto"/>
                <w:bottom w:val="none" w:sz="0" w:space="0" w:color="auto"/>
                <w:right w:val="none" w:sz="0" w:space="0" w:color="auto"/>
              </w:divBdr>
              <w:divsChild>
                <w:div w:id="6023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5313">
          <w:marLeft w:val="0"/>
          <w:marRight w:val="0"/>
          <w:marTop w:val="0"/>
          <w:marBottom w:val="0"/>
          <w:divBdr>
            <w:top w:val="none" w:sz="0" w:space="0" w:color="auto"/>
            <w:left w:val="none" w:sz="0" w:space="0" w:color="auto"/>
            <w:bottom w:val="none" w:sz="0" w:space="0" w:color="auto"/>
            <w:right w:val="none" w:sz="0" w:space="0" w:color="auto"/>
          </w:divBdr>
          <w:divsChild>
            <w:div w:id="1908758008">
              <w:marLeft w:val="0"/>
              <w:marRight w:val="0"/>
              <w:marTop w:val="0"/>
              <w:marBottom w:val="0"/>
              <w:divBdr>
                <w:top w:val="none" w:sz="0" w:space="0" w:color="auto"/>
                <w:left w:val="none" w:sz="0" w:space="0" w:color="auto"/>
                <w:bottom w:val="none" w:sz="0" w:space="0" w:color="auto"/>
                <w:right w:val="none" w:sz="0" w:space="0" w:color="auto"/>
              </w:divBdr>
              <w:divsChild>
                <w:div w:id="10341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7012">
          <w:marLeft w:val="0"/>
          <w:marRight w:val="0"/>
          <w:marTop w:val="0"/>
          <w:marBottom w:val="0"/>
          <w:divBdr>
            <w:top w:val="none" w:sz="0" w:space="0" w:color="auto"/>
            <w:left w:val="none" w:sz="0" w:space="0" w:color="auto"/>
            <w:bottom w:val="none" w:sz="0" w:space="0" w:color="auto"/>
            <w:right w:val="none" w:sz="0" w:space="0" w:color="auto"/>
          </w:divBdr>
          <w:divsChild>
            <w:div w:id="1177503006">
              <w:marLeft w:val="0"/>
              <w:marRight w:val="0"/>
              <w:marTop w:val="0"/>
              <w:marBottom w:val="0"/>
              <w:divBdr>
                <w:top w:val="none" w:sz="0" w:space="0" w:color="auto"/>
                <w:left w:val="none" w:sz="0" w:space="0" w:color="auto"/>
                <w:bottom w:val="none" w:sz="0" w:space="0" w:color="auto"/>
                <w:right w:val="none" w:sz="0" w:space="0" w:color="auto"/>
              </w:divBdr>
              <w:divsChild>
                <w:div w:id="20439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71739">
      <w:bodyDiv w:val="1"/>
      <w:marLeft w:val="0"/>
      <w:marRight w:val="0"/>
      <w:marTop w:val="0"/>
      <w:marBottom w:val="0"/>
      <w:divBdr>
        <w:top w:val="none" w:sz="0" w:space="0" w:color="auto"/>
        <w:left w:val="none" w:sz="0" w:space="0" w:color="auto"/>
        <w:bottom w:val="none" w:sz="0" w:space="0" w:color="auto"/>
        <w:right w:val="none" w:sz="0" w:space="0" w:color="auto"/>
      </w:divBdr>
    </w:div>
    <w:div w:id="2136870006">
      <w:bodyDiv w:val="1"/>
      <w:marLeft w:val="0"/>
      <w:marRight w:val="0"/>
      <w:marTop w:val="0"/>
      <w:marBottom w:val="0"/>
      <w:divBdr>
        <w:top w:val="none" w:sz="0" w:space="0" w:color="auto"/>
        <w:left w:val="none" w:sz="0" w:space="0" w:color="auto"/>
        <w:bottom w:val="none" w:sz="0" w:space="0" w:color="auto"/>
        <w:right w:val="none" w:sz="0" w:space="0" w:color="auto"/>
      </w:divBdr>
      <w:divsChild>
        <w:div w:id="836502121">
          <w:marLeft w:val="0"/>
          <w:marRight w:val="0"/>
          <w:marTop w:val="0"/>
          <w:marBottom w:val="0"/>
          <w:divBdr>
            <w:top w:val="none" w:sz="0" w:space="0" w:color="auto"/>
            <w:left w:val="none" w:sz="0" w:space="0" w:color="auto"/>
            <w:bottom w:val="none" w:sz="0" w:space="0" w:color="auto"/>
            <w:right w:val="none" w:sz="0" w:space="0" w:color="auto"/>
          </w:divBdr>
          <w:divsChild>
            <w:div w:id="1037700672">
              <w:marLeft w:val="0"/>
              <w:marRight w:val="0"/>
              <w:marTop w:val="0"/>
              <w:marBottom w:val="0"/>
              <w:divBdr>
                <w:top w:val="none" w:sz="0" w:space="0" w:color="auto"/>
                <w:left w:val="none" w:sz="0" w:space="0" w:color="auto"/>
                <w:bottom w:val="none" w:sz="0" w:space="0" w:color="auto"/>
                <w:right w:val="none" w:sz="0" w:space="0" w:color="auto"/>
              </w:divBdr>
              <w:divsChild>
                <w:div w:id="4895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8764">
          <w:marLeft w:val="0"/>
          <w:marRight w:val="0"/>
          <w:marTop w:val="0"/>
          <w:marBottom w:val="0"/>
          <w:divBdr>
            <w:top w:val="none" w:sz="0" w:space="0" w:color="auto"/>
            <w:left w:val="none" w:sz="0" w:space="0" w:color="auto"/>
            <w:bottom w:val="none" w:sz="0" w:space="0" w:color="auto"/>
            <w:right w:val="none" w:sz="0" w:space="0" w:color="auto"/>
          </w:divBdr>
          <w:divsChild>
            <w:div w:id="1926067010">
              <w:marLeft w:val="0"/>
              <w:marRight w:val="0"/>
              <w:marTop w:val="0"/>
              <w:marBottom w:val="0"/>
              <w:divBdr>
                <w:top w:val="none" w:sz="0" w:space="0" w:color="auto"/>
                <w:left w:val="none" w:sz="0" w:space="0" w:color="auto"/>
                <w:bottom w:val="none" w:sz="0" w:space="0" w:color="auto"/>
                <w:right w:val="none" w:sz="0" w:space="0" w:color="auto"/>
              </w:divBdr>
              <w:divsChild>
                <w:div w:id="15556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7720">
          <w:marLeft w:val="0"/>
          <w:marRight w:val="0"/>
          <w:marTop w:val="0"/>
          <w:marBottom w:val="0"/>
          <w:divBdr>
            <w:top w:val="none" w:sz="0" w:space="0" w:color="auto"/>
            <w:left w:val="none" w:sz="0" w:space="0" w:color="auto"/>
            <w:bottom w:val="none" w:sz="0" w:space="0" w:color="auto"/>
            <w:right w:val="none" w:sz="0" w:space="0" w:color="auto"/>
          </w:divBdr>
          <w:divsChild>
            <w:div w:id="1192765038">
              <w:marLeft w:val="0"/>
              <w:marRight w:val="0"/>
              <w:marTop w:val="0"/>
              <w:marBottom w:val="0"/>
              <w:divBdr>
                <w:top w:val="none" w:sz="0" w:space="0" w:color="auto"/>
                <w:left w:val="none" w:sz="0" w:space="0" w:color="auto"/>
                <w:bottom w:val="none" w:sz="0" w:space="0" w:color="auto"/>
                <w:right w:val="none" w:sz="0" w:space="0" w:color="auto"/>
              </w:divBdr>
              <w:divsChild>
                <w:div w:id="18127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qualityassurance@catholicsafeguarding.org.uk" TargetMode="External"/><Relationship Id="rId4" Type="http://schemas.openxmlformats.org/officeDocument/2006/relationships/settings" Target="settings.xml"/><Relationship Id="rId9" Type="http://schemas.openxmlformats.org/officeDocument/2006/relationships/hyperlink" Target="https://www.catholicsafeguarding.org.uk/national-safeguarding-standards/th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2386D-5331-463A-8087-A8CFC2A6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2623</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Limbrick</dc:creator>
  <cp:keywords/>
  <dc:description/>
  <cp:lastModifiedBy>Hayley Brooks</cp:lastModifiedBy>
  <cp:revision>7</cp:revision>
  <dcterms:created xsi:type="dcterms:W3CDTF">2022-07-14T14:58:00Z</dcterms:created>
  <dcterms:modified xsi:type="dcterms:W3CDTF">2022-08-01T08:12:00Z</dcterms:modified>
</cp:coreProperties>
</file>