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2E" w:rsidRDefault="00E71D00" w:rsidP="009B2B2E">
      <w:pPr>
        <w:pStyle w:val="Heading2"/>
        <w:spacing w:before="0" w:line="360" w:lineRule="auto"/>
        <w:jc w:val="center"/>
        <w:rPr>
          <w:rFonts w:ascii="Arial" w:hAnsi="Arial" w:cs="Arial"/>
          <w:smallCaps/>
          <w:color w:val="auto"/>
          <w:sz w:val="40"/>
          <w:szCs w:val="40"/>
        </w:rPr>
      </w:pPr>
      <w:r>
        <w:rPr>
          <w:rFonts w:ascii="Arial" w:hAnsi="Arial" w:cs="Arial"/>
          <w:b/>
          <w:noProof/>
          <w:sz w:val="22"/>
          <w:szCs w:val="22"/>
          <w:u w:val="single"/>
          <w:lang w:eastAsia="en-GB"/>
        </w:rPr>
        <w:drawing>
          <wp:anchor distT="0" distB="0" distL="114300" distR="114300" simplePos="0" relativeHeight="251659264" behindDoc="1" locked="0" layoutInCell="1" allowOverlap="1" wp14:anchorId="352927D6" wp14:editId="06E9FED5">
            <wp:simplePos x="0" y="0"/>
            <wp:positionH relativeFrom="column">
              <wp:posOffset>4991100</wp:posOffset>
            </wp:positionH>
            <wp:positionV relativeFrom="paragraph">
              <wp:posOffset>-88265</wp:posOffset>
            </wp:positionV>
            <wp:extent cx="1456055" cy="1238250"/>
            <wp:effectExtent l="0" t="0" r="0" b="0"/>
            <wp:wrapTight wrapText="bothSides">
              <wp:wrapPolygon edited="0">
                <wp:start x="0" y="0"/>
                <wp:lineTo x="0" y="21268"/>
                <wp:lineTo x="21195" y="21268"/>
                <wp:lineTo x="21195" y="0"/>
                <wp:lineTo x="0" y="0"/>
              </wp:wrapPolygon>
            </wp:wrapTight>
            <wp:docPr id="5" name="Picture 5" descr="\\dowdocs\adriancullen\Pictures\The God Who Spea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docs\adriancullen\Pictures\The God Who Speak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05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u w:val="single"/>
          <w:lang w:eastAsia="en-GB"/>
        </w:rPr>
        <w:drawing>
          <wp:anchor distT="0" distB="0" distL="114300" distR="114300" simplePos="0" relativeHeight="251658240" behindDoc="1" locked="0" layoutInCell="1" allowOverlap="1" wp14:anchorId="15D48174" wp14:editId="147705E0">
            <wp:simplePos x="0" y="0"/>
            <wp:positionH relativeFrom="column">
              <wp:posOffset>-438150</wp:posOffset>
            </wp:positionH>
            <wp:positionV relativeFrom="paragraph">
              <wp:posOffset>114300</wp:posOffset>
            </wp:positionV>
            <wp:extent cx="1282700" cy="971550"/>
            <wp:effectExtent l="0" t="0" r="0" b="0"/>
            <wp:wrapTight wrapText="bothSides">
              <wp:wrapPolygon edited="0">
                <wp:start x="0" y="0"/>
                <wp:lineTo x="0" y="21176"/>
                <wp:lineTo x="21172" y="21176"/>
                <wp:lineTo x="21172" y="0"/>
                <wp:lineTo x="0" y="0"/>
              </wp:wrapPolygon>
            </wp:wrapTight>
            <wp:docPr id="4" name="Picture 4" descr="C:\Users\adriancullen\AppData\Local\Microsoft\Windows\Temporary Internet Files\Content.IE5\GB00347D\220px-The_Holy_Bi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riancullen\AppData\Local\Microsoft\Windows\Temporary Internet Files\Content.IE5\GB00347D\220px-The_Holy_Bibl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7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D00" w:rsidRDefault="00E71D00" w:rsidP="009B2B2E">
      <w:pPr>
        <w:pStyle w:val="Heading2"/>
        <w:spacing w:before="0" w:line="360" w:lineRule="auto"/>
        <w:jc w:val="center"/>
        <w:rPr>
          <w:rFonts w:ascii="Arial" w:hAnsi="Arial" w:cs="Arial"/>
          <w:smallCaps/>
          <w:color w:val="auto"/>
          <w:sz w:val="52"/>
          <w:szCs w:val="52"/>
        </w:rPr>
      </w:pPr>
    </w:p>
    <w:p w:rsidR="009B2B2E" w:rsidRPr="009B2B2E" w:rsidRDefault="009B2B2E" w:rsidP="009B2B2E">
      <w:pPr>
        <w:pStyle w:val="Heading2"/>
        <w:spacing w:before="0" w:line="360" w:lineRule="auto"/>
        <w:jc w:val="center"/>
        <w:rPr>
          <w:rFonts w:ascii="Arial" w:hAnsi="Arial" w:cs="Arial"/>
          <w:smallCaps/>
          <w:color w:val="auto"/>
          <w:sz w:val="52"/>
          <w:szCs w:val="52"/>
        </w:rPr>
      </w:pPr>
      <w:r w:rsidRPr="009B2B2E">
        <w:rPr>
          <w:rFonts w:ascii="Arial" w:hAnsi="Arial" w:cs="Arial"/>
          <w:smallCaps/>
          <w:color w:val="auto"/>
          <w:sz w:val="52"/>
          <w:szCs w:val="52"/>
        </w:rPr>
        <w:t>Blessing of Bibles</w:t>
      </w:r>
    </w:p>
    <w:p w:rsidR="00442182" w:rsidRPr="00EC3427" w:rsidRDefault="00442182" w:rsidP="00EC3427">
      <w:pPr>
        <w:pStyle w:val="Heading2"/>
        <w:spacing w:before="0" w:line="360" w:lineRule="auto"/>
        <w:jc w:val="center"/>
        <w:rPr>
          <w:rFonts w:ascii="Arial" w:hAnsi="Arial" w:cs="Arial"/>
          <w:b/>
          <w:color w:val="auto"/>
          <w:sz w:val="40"/>
          <w:szCs w:val="40"/>
        </w:rPr>
      </w:pPr>
      <w:r w:rsidRPr="009B2B2E">
        <w:rPr>
          <w:rFonts w:ascii="Arial" w:hAnsi="Arial" w:cs="Arial"/>
          <w:color w:val="auto"/>
          <w:sz w:val="40"/>
          <w:szCs w:val="40"/>
        </w:rPr>
        <w:t>Order of Blessing within Mass</w:t>
      </w:r>
    </w:p>
    <w:p w:rsidR="009B2B2E" w:rsidRDefault="009B2B2E" w:rsidP="00C7348F">
      <w:pPr>
        <w:pStyle w:val="Heading3"/>
        <w:spacing w:before="0"/>
        <w:rPr>
          <w:rFonts w:ascii="Arial" w:hAnsi="Arial" w:cs="Arial"/>
          <w:i/>
          <w:color w:val="808080" w:themeColor="background1" w:themeShade="80"/>
          <w:sz w:val="28"/>
          <w:szCs w:val="28"/>
        </w:rPr>
      </w:pPr>
    </w:p>
    <w:p w:rsidR="00C7348F" w:rsidRDefault="00442182" w:rsidP="00C7348F">
      <w:pPr>
        <w:pStyle w:val="Heading3"/>
        <w:spacing w:before="0"/>
        <w:rPr>
          <w:rFonts w:ascii="Arial" w:hAnsi="Arial" w:cs="Arial"/>
          <w:i/>
          <w:color w:val="808080" w:themeColor="background1" w:themeShade="80"/>
          <w:sz w:val="28"/>
          <w:szCs w:val="28"/>
        </w:rPr>
      </w:pPr>
      <w:r w:rsidRPr="00EC3427">
        <w:rPr>
          <w:rFonts w:ascii="Arial" w:hAnsi="Arial" w:cs="Arial"/>
          <w:i/>
          <w:color w:val="808080" w:themeColor="background1" w:themeShade="80"/>
          <w:sz w:val="28"/>
          <w:szCs w:val="28"/>
        </w:rPr>
        <w:t>Prayer of Blessing</w:t>
      </w:r>
    </w:p>
    <w:p w:rsidR="00442182" w:rsidRPr="00C7348F" w:rsidRDefault="00442182" w:rsidP="00C7348F">
      <w:pPr>
        <w:pStyle w:val="Heading3"/>
        <w:spacing w:before="120"/>
        <w:rPr>
          <w:rFonts w:ascii="Arial" w:hAnsi="Arial" w:cs="Arial"/>
          <w:i/>
          <w:color w:val="808080" w:themeColor="background1" w:themeShade="80"/>
        </w:rPr>
      </w:pPr>
      <w:r w:rsidRPr="00C7348F">
        <w:rPr>
          <w:rFonts w:ascii="Arial" w:hAnsi="Arial" w:cs="Arial"/>
          <w:i/>
          <w:color w:val="808080" w:themeColor="background1" w:themeShade="80"/>
        </w:rPr>
        <w:t>The assembly is invited to hold up their copies of the Bible.</w:t>
      </w:r>
    </w:p>
    <w:p w:rsidR="00442182" w:rsidRPr="00EC3427" w:rsidRDefault="00442182" w:rsidP="00C7348F">
      <w:pPr>
        <w:spacing w:before="120"/>
        <w:rPr>
          <w:rFonts w:ascii="Arial" w:hAnsi="Arial" w:cs="Arial"/>
          <w:i/>
          <w:color w:val="808080" w:themeColor="background1" w:themeShade="80"/>
          <w:sz w:val="28"/>
          <w:szCs w:val="28"/>
        </w:rPr>
      </w:pPr>
      <w:r w:rsidRPr="00C7348F">
        <w:rPr>
          <w:rFonts w:ascii="Arial" w:hAnsi="Arial" w:cs="Arial"/>
          <w:i/>
          <w:color w:val="808080" w:themeColor="background1" w:themeShade="80"/>
        </w:rPr>
        <w:t>With hands extended over the assembly the celebrant says:</w:t>
      </w:r>
    </w:p>
    <w:p w:rsidR="00442182" w:rsidRDefault="00442182" w:rsidP="00EC3427">
      <w:pPr>
        <w:spacing w:line="360" w:lineRule="auto"/>
        <w:rPr>
          <w:rFonts w:ascii="Arial" w:hAnsi="Arial" w:cs="Arial"/>
          <w:sz w:val="28"/>
          <w:szCs w:val="28"/>
        </w:rPr>
      </w:pPr>
    </w:p>
    <w:p w:rsidR="00EC3427" w:rsidRPr="00EC3427" w:rsidRDefault="00EC3427" w:rsidP="00EC3427">
      <w:pPr>
        <w:spacing w:line="360" w:lineRule="auto"/>
        <w:rPr>
          <w:rFonts w:ascii="Arial" w:hAnsi="Arial" w:cs="Arial"/>
          <w:sz w:val="28"/>
          <w:szCs w:val="28"/>
        </w:rPr>
      </w:pPr>
    </w:p>
    <w:p w:rsidR="00442182" w:rsidRPr="00EC3427" w:rsidRDefault="00442182" w:rsidP="00EC3427">
      <w:pPr>
        <w:spacing w:line="360" w:lineRule="auto"/>
        <w:ind w:left="567"/>
        <w:rPr>
          <w:rFonts w:ascii="Arial" w:hAnsi="Arial" w:cs="Arial"/>
          <w:sz w:val="28"/>
          <w:szCs w:val="28"/>
        </w:rPr>
      </w:pPr>
      <w:r w:rsidRPr="00EC3427">
        <w:rPr>
          <w:rFonts w:ascii="Arial" w:hAnsi="Arial" w:cs="Arial"/>
          <w:sz w:val="28"/>
          <w:szCs w:val="28"/>
        </w:rPr>
        <w:t>Everlasting God</w:t>
      </w:r>
      <w:proofErr w:type="gramStart"/>
      <w:r w:rsidRPr="00EC3427">
        <w:rPr>
          <w:rFonts w:ascii="Arial" w:hAnsi="Arial" w:cs="Arial"/>
          <w:sz w:val="28"/>
          <w:szCs w:val="28"/>
        </w:rPr>
        <w:t>,</w:t>
      </w:r>
      <w:proofErr w:type="gramEnd"/>
      <w:r w:rsidRPr="00EC3427">
        <w:rPr>
          <w:rFonts w:ascii="Arial" w:hAnsi="Arial" w:cs="Arial"/>
          <w:sz w:val="28"/>
          <w:szCs w:val="28"/>
        </w:rPr>
        <w:br/>
        <w:t>when he read in the synagogue at Nazareth,</w:t>
      </w:r>
      <w:r w:rsidRPr="00EC3427">
        <w:rPr>
          <w:rFonts w:ascii="Arial" w:hAnsi="Arial" w:cs="Arial"/>
          <w:sz w:val="28"/>
          <w:szCs w:val="28"/>
        </w:rPr>
        <w:br/>
        <w:t>your Son proclaimed the good news of salvation</w:t>
      </w:r>
      <w:r w:rsidRPr="00EC3427">
        <w:rPr>
          <w:rFonts w:ascii="Arial" w:hAnsi="Arial" w:cs="Arial"/>
          <w:sz w:val="28"/>
          <w:szCs w:val="28"/>
        </w:rPr>
        <w:br/>
        <w:t>for which he would give up his life.</w:t>
      </w:r>
    </w:p>
    <w:p w:rsidR="00442182" w:rsidRPr="00EC3427" w:rsidRDefault="00442182" w:rsidP="00EC3427">
      <w:pPr>
        <w:spacing w:line="360" w:lineRule="auto"/>
        <w:ind w:left="567"/>
        <w:rPr>
          <w:rFonts w:ascii="Arial" w:hAnsi="Arial" w:cs="Arial"/>
          <w:sz w:val="28"/>
          <w:szCs w:val="28"/>
        </w:rPr>
      </w:pPr>
      <w:r w:rsidRPr="00EC3427">
        <w:rPr>
          <w:rFonts w:ascii="Arial" w:hAnsi="Arial" w:cs="Arial"/>
          <w:sz w:val="28"/>
          <w:szCs w:val="28"/>
        </w:rPr>
        <w:t>Bless all who will read from these sacred texts.</w:t>
      </w:r>
      <w:r w:rsidRPr="00EC3427">
        <w:rPr>
          <w:rFonts w:ascii="Arial" w:hAnsi="Arial" w:cs="Arial"/>
          <w:sz w:val="28"/>
          <w:szCs w:val="28"/>
        </w:rPr>
        <w:br/>
        <w:t>As they read, listen and reflect on your words of life</w:t>
      </w:r>
      <w:proofErr w:type="gramStart"/>
      <w:r w:rsidRPr="00EC3427">
        <w:rPr>
          <w:rFonts w:ascii="Arial" w:hAnsi="Arial" w:cs="Arial"/>
          <w:sz w:val="28"/>
          <w:szCs w:val="28"/>
        </w:rPr>
        <w:t>,</w:t>
      </w:r>
      <w:proofErr w:type="gramEnd"/>
      <w:r w:rsidRPr="00EC3427">
        <w:rPr>
          <w:rFonts w:ascii="Arial" w:hAnsi="Arial" w:cs="Arial"/>
          <w:sz w:val="28"/>
          <w:szCs w:val="28"/>
        </w:rPr>
        <w:br/>
        <w:t>strengthen their faith</w:t>
      </w:r>
      <w:r w:rsidRPr="00EC3427">
        <w:rPr>
          <w:rFonts w:ascii="Arial" w:hAnsi="Arial" w:cs="Arial"/>
          <w:sz w:val="28"/>
          <w:szCs w:val="28"/>
        </w:rPr>
        <w:br/>
        <w:t>so that what they read in hope,</w:t>
      </w:r>
      <w:r w:rsidRPr="00EC3427">
        <w:rPr>
          <w:rFonts w:ascii="Arial" w:hAnsi="Arial" w:cs="Arial"/>
          <w:sz w:val="28"/>
          <w:szCs w:val="28"/>
        </w:rPr>
        <w:br/>
        <w:t>they may live in love and charity.</w:t>
      </w:r>
    </w:p>
    <w:p w:rsidR="00442182" w:rsidRPr="00EC3427" w:rsidRDefault="00442182" w:rsidP="00EC3427">
      <w:pPr>
        <w:spacing w:line="360" w:lineRule="auto"/>
        <w:ind w:left="567"/>
        <w:rPr>
          <w:rFonts w:ascii="Arial" w:hAnsi="Arial" w:cs="Arial"/>
          <w:sz w:val="28"/>
          <w:szCs w:val="28"/>
        </w:rPr>
      </w:pPr>
      <w:r w:rsidRPr="00EC3427">
        <w:rPr>
          <w:rFonts w:ascii="Arial" w:hAnsi="Arial" w:cs="Arial"/>
          <w:sz w:val="28"/>
          <w:szCs w:val="28"/>
        </w:rPr>
        <w:t>We ask this through Christ our Lord.</w:t>
      </w:r>
      <w:r w:rsidRPr="00EC3427">
        <w:rPr>
          <w:rFonts w:ascii="Arial" w:hAnsi="Arial" w:cs="Arial"/>
          <w:sz w:val="28"/>
          <w:szCs w:val="28"/>
        </w:rPr>
        <w:br/>
        <w:t>Amen.</w:t>
      </w:r>
    </w:p>
    <w:p w:rsidR="00EC3427" w:rsidRDefault="00EC3427" w:rsidP="00EC3427">
      <w:pPr>
        <w:spacing w:line="360" w:lineRule="auto"/>
        <w:ind w:left="1440" w:firstLine="720"/>
        <w:rPr>
          <w:rFonts w:ascii="Arial" w:hAnsi="Arial" w:cs="Arial"/>
          <w:color w:val="808080" w:themeColor="background1" w:themeShade="80"/>
          <w:sz w:val="28"/>
          <w:szCs w:val="28"/>
        </w:rPr>
      </w:pPr>
    </w:p>
    <w:p w:rsidR="00442182" w:rsidRDefault="00442182" w:rsidP="00C7348F">
      <w:pPr>
        <w:spacing w:line="360" w:lineRule="auto"/>
        <w:ind w:left="1440"/>
        <w:jc w:val="right"/>
        <w:rPr>
          <w:rFonts w:ascii="Arial" w:hAnsi="Arial" w:cs="Arial"/>
          <w:color w:val="808080" w:themeColor="background1" w:themeShade="80"/>
        </w:rPr>
      </w:pPr>
      <w:r w:rsidRPr="00C7348F">
        <w:rPr>
          <w:rFonts w:ascii="Arial" w:hAnsi="Arial" w:cs="Arial"/>
          <w:color w:val="808080" w:themeColor="background1" w:themeShade="80"/>
        </w:rPr>
        <w:t xml:space="preserve">(Prayer based on Order of Blessing of Readers, </w:t>
      </w:r>
      <w:r w:rsidRPr="00C7348F">
        <w:rPr>
          <w:rFonts w:ascii="Arial" w:hAnsi="Arial" w:cs="Arial"/>
          <w:i/>
          <w:color w:val="808080" w:themeColor="background1" w:themeShade="80"/>
        </w:rPr>
        <w:t>Book of Blessings</w:t>
      </w:r>
      <w:r w:rsidRPr="00C7348F">
        <w:rPr>
          <w:rFonts w:ascii="Arial" w:hAnsi="Arial" w:cs="Arial"/>
          <w:color w:val="808080" w:themeColor="background1" w:themeShade="80"/>
        </w:rPr>
        <w:t>)</w:t>
      </w:r>
    </w:p>
    <w:p w:rsidR="00C7348F" w:rsidRDefault="00C7348F" w:rsidP="00C7348F">
      <w:pPr>
        <w:spacing w:line="360" w:lineRule="auto"/>
        <w:ind w:left="1440"/>
        <w:rPr>
          <w:rFonts w:ascii="Arial" w:hAnsi="Arial" w:cs="Arial"/>
          <w:color w:val="808080" w:themeColor="background1" w:themeShade="80"/>
        </w:rPr>
      </w:pPr>
    </w:p>
    <w:p w:rsidR="009B2B2E" w:rsidRPr="00C7348F" w:rsidRDefault="009B2B2E" w:rsidP="00C7348F">
      <w:pPr>
        <w:spacing w:line="360" w:lineRule="auto"/>
        <w:ind w:left="1440"/>
        <w:rPr>
          <w:rFonts w:ascii="Arial" w:hAnsi="Arial" w:cs="Arial"/>
          <w:color w:val="808080" w:themeColor="background1" w:themeShade="80"/>
        </w:rPr>
      </w:pPr>
    </w:p>
    <w:p w:rsidR="00C7348F" w:rsidRDefault="00EC3427" w:rsidP="009B2B2E">
      <w:pPr>
        <w:spacing w:line="360" w:lineRule="auto"/>
        <w:jc w:val="center"/>
        <w:rPr>
          <w:rFonts w:ascii="Arial" w:eastAsiaTheme="majorEastAsia" w:hAnsi="Arial" w:cs="Arial"/>
          <w:b/>
          <w:sz w:val="22"/>
          <w:szCs w:val="22"/>
          <w:u w:val="single"/>
        </w:rPr>
      </w:pPr>
      <w:bookmarkStart w:id="0" w:name="_GoBack"/>
      <w:r>
        <w:rPr>
          <w:rFonts w:ascii="Arial" w:eastAsiaTheme="majorEastAsia" w:hAnsi="Arial" w:cs="Arial"/>
          <w:b/>
          <w:noProof/>
          <w:sz w:val="22"/>
          <w:szCs w:val="22"/>
          <w:u w:val="single"/>
          <w:lang w:eastAsia="en-GB"/>
        </w:rPr>
        <w:drawing>
          <wp:inline distT="0" distB="0" distL="0" distR="0" wp14:anchorId="69AF77D3" wp14:editId="0B94C088">
            <wp:extent cx="2277667" cy="12001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667" cy="1200150"/>
                    </a:xfrm>
                    <a:prstGeom prst="rect">
                      <a:avLst/>
                    </a:prstGeom>
                    <a:noFill/>
                  </pic:spPr>
                </pic:pic>
              </a:graphicData>
            </a:graphic>
          </wp:inline>
        </w:drawing>
      </w:r>
      <w:bookmarkEnd w:id="0"/>
      <w:r w:rsidR="00C7348F">
        <w:rPr>
          <w:rFonts w:ascii="Arial" w:hAnsi="Arial" w:cs="Arial"/>
          <w:b/>
          <w:sz w:val="22"/>
          <w:szCs w:val="22"/>
          <w:u w:val="single"/>
        </w:rPr>
        <w:br w:type="page"/>
      </w:r>
    </w:p>
    <w:p w:rsidR="00A00EC0" w:rsidRPr="00B6190C" w:rsidRDefault="00EC3427" w:rsidP="00EC3427">
      <w:pPr>
        <w:pStyle w:val="Heading1"/>
        <w:spacing w:before="0"/>
        <w:jc w:val="center"/>
        <w:rPr>
          <w:rFonts w:ascii="Arial" w:hAnsi="Arial" w:cs="Arial"/>
          <w:b/>
          <w:color w:val="auto"/>
          <w:sz w:val="22"/>
          <w:szCs w:val="22"/>
          <w:u w:val="single"/>
        </w:rPr>
      </w:pPr>
      <w:r>
        <w:rPr>
          <w:rFonts w:ascii="Arial" w:hAnsi="Arial" w:cs="Arial"/>
          <w:b/>
          <w:color w:val="auto"/>
          <w:sz w:val="22"/>
          <w:szCs w:val="22"/>
          <w:u w:val="single"/>
        </w:rPr>
        <w:lastRenderedPageBreak/>
        <w:t xml:space="preserve">Notes on </w:t>
      </w:r>
      <w:r w:rsidR="006A1DEF" w:rsidRPr="00B6190C">
        <w:rPr>
          <w:rFonts w:ascii="Arial" w:hAnsi="Arial" w:cs="Arial"/>
          <w:b/>
          <w:color w:val="auto"/>
          <w:sz w:val="22"/>
          <w:szCs w:val="22"/>
          <w:u w:val="single"/>
        </w:rPr>
        <w:t>Blessing of Bibles</w:t>
      </w:r>
    </w:p>
    <w:p w:rsidR="00B6190C" w:rsidRDefault="00B6190C" w:rsidP="00B6190C">
      <w:pPr>
        <w:pStyle w:val="Heading2"/>
        <w:spacing w:before="0"/>
        <w:rPr>
          <w:rFonts w:ascii="Arial" w:hAnsi="Arial" w:cs="Arial"/>
          <w:b/>
          <w:color w:val="auto"/>
          <w:sz w:val="22"/>
          <w:szCs w:val="22"/>
        </w:rPr>
      </w:pPr>
    </w:p>
    <w:p w:rsidR="00F51787" w:rsidRPr="00B6190C" w:rsidRDefault="00F51787" w:rsidP="00B6190C">
      <w:pPr>
        <w:pStyle w:val="Heading2"/>
        <w:spacing w:before="0"/>
        <w:rPr>
          <w:rFonts w:ascii="Arial" w:hAnsi="Arial" w:cs="Arial"/>
          <w:b/>
          <w:color w:val="auto"/>
          <w:sz w:val="22"/>
          <w:szCs w:val="22"/>
        </w:rPr>
      </w:pPr>
      <w:r w:rsidRPr="00B6190C">
        <w:rPr>
          <w:rFonts w:ascii="Arial" w:hAnsi="Arial" w:cs="Arial"/>
          <w:b/>
          <w:color w:val="auto"/>
          <w:sz w:val="22"/>
          <w:szCs w:val="22"/>
        </w:rPr>
        <w:t>Introduction</w:t>
      </w:r>
    </w:p>
    <w:p w:rsidR="006A1DEF" w:rsidRPr="00B6190C" w:rsidRDefault="006A1DEF" w:rsidP="009B2B2E">
      <w:pPr>
        <w:pStyle w:val="ListParagraph"/>
        <w:numPr>
          <w:ilvl w:val="0"/>
          <w:numId w:val="4"/>
        </w:numPr>
        <w:spacing w:before="120"/>
        <w:ind w:left="714" w:hanging="357"/>
        <w:contextualSpacing w:val="0"/>
        <w:rPr>
          <w:rFonts w:ascii="Arial" w:hAnsi="Arial" w:cs="Arial"/>
          <w:sz w:val="22"/>
          <w:szCs w:val="22"/>
        </w:rPr>
      </w:pPr>
      <w:r w:rsidRPr="00B6190C">
        <w:rPr>
          <w:rFonts w:ascii="Arial" w:hAnsi="Arial" w:cs="Arial"/>
          <w:sz w:val="22"/>
          <w:szCs w:val="22"/>
        </w:rPr>
        <w:t>To encourage the faithful to own a copy of the Bible and to read it prayerfully they might be invited to bring their Bibles to Mass for them to be blessed.</w:t>
      </w:r>
    </w:p>
    <w:p w:rsidR="006A1DEF" w:rsidRPr="00B6190C" w:rsidRDefault="006A1DEF" w:rsidP="009B2B2E">
      <w:pPr>
        <w:pStyle w:val="ListParagraph"/>
        <w:numPr>
          <w:ilvl w:val="0"/>
          <w:numId w:val="4"/>
        </w:numPr>
        <w:spacing w:before="120"/>
        <w:contextualSpacing w:val="0"/>
        <w:rPr>
          <w:rFonts w:ascii="Arial" w:hAnsi="Arial" w:cs="Arial"/>
          <w:sz w:val="22"/>
          <w:szCs w:val="22"/>
        </w:rPr>
      </w:pPr>
      <w:r w:rsidRPr="00B6190C">
        <w:rPr>
          <w:rFonts w:ascii="Arial" w:hAnsi="Arial" w:cs="Arial"/>
          <w:sz w:val="22"/>
          <w:szCs w:val="22"/>
        </w:rPr>
        <w:t xml:space="preserve">People should be encouraged to bring any edition or even a </w:t>
      </w:r>
      <w:r w:rsidR="009C5E6F" w:rsidRPr="00B6190C">
        <w:rPr>
          <w:rFonts w:ascii="Arial" w:hAnsi="Arial" w:cs="Arial"/>
          <w:sz w:val="22"/>
          <w:szCs w:val="22"/>
        </w:rPr>
        <w:t>part such as the Gospels.</w:t>
      </w:r>
    </w:p>
    <w:p w:rsidR="009C5E6F" w:rsidRPr="00B6190C" w:rsidRDefault="009C5E6F" w:rsidP="009B2B2E">
      <w:pPr>
        <w:pStyle w:val="ListParagraph"/>
        <w:numPr>
          <w:ilvl w:val="0"/>
          <w:numId w:val="4"/>
        </w:numPr>
        <w:spacing w:before="120"/>
        <w:contextualSpacing w:val="0"/>
        <w:rPr>
          <w:rFonts w:ascii="Arial" w:hAnsi="Arial" w:cs="Arial"/>
          <w:sz w:val="22"/>
          <w:szCs w:val="22"/>
        </w:rPr>
      </w:pPr>
      <w:r w:rsidRPr="00B6190C">
        <w:rPr>
          <w:rFonts w:ascii="Arial" w:hAnsi="Arial" w:cs="Arial"/>
          <w:sz w:val="22"/>
          <w:szCs w:val="22"/>
        </w:rPr>
        <w:t>It would be appropriate for the parish to provide those who do not come with a text, and may not have a bible, with a copy of the Gospel for the current liturgical year, for example.</w:t>
      </w:r>
    </w:p>
    <w:p w:rsidR="009C5E6F" w:rsidRPr="00B6190C" w:rsidRDefault="009C5E6F" w:rsidP="009B2B2E">
      <w:pPr>
        <w:pStyle w:val="ListParagraph"/>
        <w:numPr>
          <w:ilvl w:val="0"/>
          <w:numId w:val="4"/>
        </w:numPr>
        <w:spacing w:before="120"/>
        <w:contextualSpacing w:val="0"/>
        <w:rPr>
          <w:rFonts w:ascii="Arial" w:hAnsi="Arial" w:cs="Arial"/>
          <w:sz w:val="22"/>
          <w:szCs w:val="22"/>
        </w:rPr>
      </w:pPr>
      <w:r w:rsidRPr="00B6190C">
        <w:rPr>
          <w:rFonts w:ascii="Arial" w:hAnsi="Arial" w:cs="Arial"/>
          <w:sz w:val="22"/>
          <w:szCs w:val="22"/>
        </w:rPr>
        <w:t>In the homily the priest or deacon may speak on the importance of scripture in the life of the Church, different approaches to reading scripture and on the particular readings of the celebration. He may even invite people to find the Gospel text of the day in their own bible.</w:t>
      </w:r>
    </w:p>
    <w:p w:rsidR="009C5E6F" w:rsidRPr="00B6190C" w:rsidRDefault="009C5E6F" w:rsidP="009B2B2E">
      <w:pPr>
        <w:pStyle w:val="ListParagraph"/>
        <w:numPr>
          <w:ilvl w:val="0"/>
          <w:numId w:val="4"/>
        </w:numPr>
        <w:spacing w:before="120"/>
        <w:contextualSpacing w:val="0"/>
        <w:rPr>
          <w:rFonts w:ascii="Arial" w:hAnsi="Arial" w:cs="Arial"/>
          <w:sz w:val="22"/>
          <w:szCs w:val="22"/>
        </w:rPr>
      </w:pPr>
      <w:r w:rsidRPr="00B6190C">
        <w:rPr>
          <w:rFonts w:ascii="Arial" w:hAnsi="Arial" w:cs="Arial"/>
          <w:sz w:val="22"/>
          <w:szCs w:val="22"/>
        </w:rPr>
        <w:t>The blessing takes place after the Prayer of the Faithful (some sample intercessions are given below).</w:t>
      </w:r>
    </w:p>
    <w:p w:rsidR="004D3294" w:rsidRPr="00B6190C" w:rsidRDefault="004D3294" w:rsidP="009B2B2E">
      <w:pPr>
        <w:pStyle w:val="ListParagraph"/>
        <w:numPr>
          <w:ilvl w:val="0"/>
          <w:numId w:val="4"/>
        </w:numPr>
        <w:spacing w:before="120"/>
        <w:contextualSpacing w:val="0"/>
        <w:rPr>
          <w:rFonts w:ascii="Arial" w:hAnsi="Arial" w:cs="Arial"/>
          <w:sz w:val="22"/>
          <w:szCs w:val="22"/>
        </w:rPr>
      </w:pPr>
      <w:r w:rsidRPr="00B6190C">
        <w:rPr>
          <w:rFonts w:ascii="Arial" w:hAnsi="Arial" w:cs="Arial"/>
          <w:sz w:val="22"/>
          <w:szCs w:val="22"/>
        </w:rPr>
        <w:t>It would be suitable to celebrate this blessing on the Sunday of the Word of God (3</w:t>
      </w:r>
      <w:r w:rsidRPr="00B6190C">
        <w:rPr>
          <w:rFonts w:ascii="Arial" w:hAnsi="Arial" w:cs="Arial"/>
          <w:sz w:val="22"/>
          <w:szCs w:val="22"/>
          <w:vertAlign w:val="superscript"/>
        </w:rPr>
        <w:t>rd</w:t>
      </w:r>
      <w:r w:rsidRPr="00B6190C">
        <w:rPr>
          <w:rFonts w:ascii="Arial" w:hAnsi="Arial" w:cs="Arial"/>
          <w:sz w:val="22"/>
          <w:szCs w:val="22"/>
        </w:rPr>
        <w:t xml:space="preserve"> Sunday in Ordinary Time). To celebrate it well will require an invitation in the weeks before and the ordering of any Gospels to be given out.</w:t>
      </w:r>
    </w:p>
    <w:p w:rsidR="00B6190C" w:rsidRDefault="00B6190C" w:rsidP="00B6190C">
      <w:pPr>
        <w:pStyle w:val="Heading2"/>
        <w:spacing w:before="0"/>
        <w:rPr>
          <w:rFonts w:ascii="Arial" w:hAnsi="Arial" w:cs="Arial"/>
          <w:b/>
          <w:color w:val="auto"/>
          <w:sz w:val="22"/>
          <w:szCs w:val="22"/>
        </w:rPr>
      </w:pPr>
    </w:p>
    <w:p w:rsidR="00B6190C" w:rsidRDefault="00B6190C" w:rsidP="00B6190C">
      <w:pPr>
        <w:pStyle w:val="Heading2"/>
        <w:spacing w:before="0"/>
        <w:rPr>
          <w:rFonts w:ascii="Arial" w:hAnsi="Arial" w:cs="Arial"/>
          <w:b/>
          <w:color w:val="auto"/>
          <w:sz w:val="22"/>
          <w:szCs w:val="22"/>
        </w:rPr>
      </w:pPr>
    </w:p>
    <w:p w:rsidR="006A1DEF" w:rsidRPr="00B6190C" w:rsidRDefault="006A1DEF" w:rsidP="00B6190C">
      <w:pPr>
        <w:pStyle w:val="Heading2"/>
        <w:spacing w:before="0"/>
        <w:rPr>
          <w:rFonts w:ascii="Arial" w:hAnsi="Arial" w:cs="Arial"/>
          <w:b/>
          <w:color w:val="auto"/>
          <w:sz w:val="22"/>
          <w:szCs w:val="22"/>
        </w:rPr>
      </w:pPr>
      <w:r w:rsidRPr="00B6190C">
        <w:rPr>
          <w:rFonts w:ascii="Arial" w:hAnsi="Arial" w:cs="Arial"/>
          <w:b/>
          <w:color w:val="auto"/>
          <w:sz w:val="22"/>
          <w:szCs w:val="22"/>
        </w:rPr>
        <w:t>Order of Blessing within Mass</w:t>
      </w:r>
    </w:p>
    <w:p w:rsidR="00F51787" w:rsidRPr="00B6190C" w:rsidRDefault="00F51787" w:rsidP="00C7348F">
      <w:pPr>
        <w:pStyle w:val="Heading3"/>
        <w:spacing w:before="120"/>
        <w:rPr>
          <w:rFonts w:ascii="Arial" w:hAnsi="Arial" w:cs="Arial"/>
          <w:i/>
          <w:color w:val="auto"/>
          <w:sz w:val="22"/>
          <w:szCs w:val="22"/>
        </w:rPr>
      </w:pPr>
      <w:r w:rsidRPr="00B6190C">
        <w:rPr>
          <w:rFonts w:ascii="Arial" w:hAnsi="Arial" w:cs="Arial"/>
          <w:i/>
          <w:color w:val="auto"/>
          <w:sz w:val="22"/>
          <w:szCs w:val="22"/>
        </w:rPr>
        <w:t>Prayer of Blessing</w:t>
      </w:r>
    </w:p>
    <w:p w:rsidR="00B6190C" w:rsidRDefault="00B6190C" w:rsidP="00B6190C">
      <w:pPr>
        <w:rPr>
          <w:rFonts w:ascii="Arial" w:hAnsi="Arial" w:cs="Arial"/>
          <w:i/>
          <w:sz w:val="22"/>
          <w:szCs w:val="22"/>
        </w:rPr>
      </w:pPr>
    </w:p>
    <w:p w:rsidR="009C5E6F" w:rsidRPr="00B6190C" w:rsidRDefault="009C5E6F" w:rsidP="00B6190C">
      <w:pPr>
        <w:rPr>
          <w:rFonts w:ascii="Arial" w:hAnsi="Arial" w:cs="Arial"/>
          <w:i/>
          <w:sz w:val="22"/>
          <w:szCs w:val="22"/>
        </w:rPr>
      </w:pPr>
      <w:r w:rsidRPr="00B6190C">
        <w:rPr>
          <w:rFonts w:ascii="Arial" w:hAnsi="Arial" w:cs="Arial"/>
          <w:i/>
          <w:sz w:val="22"/>
          <w:szCs w:val="22"/>
        </w:rPr>
        <w:t>The assembly is invited to hold up their copies of the Bible.</w:t>
      </w:r>
    </w:p>
    <w:p w:rsidR="009C5E6F" w:rsidRPr="00B6190C" w:rsidRDefault="009C5E6F" w:rsidP="00B6190C">
      <w:pPr>
        <w:rPr>
          <w:rFonts w:ascii="Arial" w:hAnsi="Arial" w:cs="Arial"/>
          <w:i/>
          <w:sz w:val="22"/>
          <w:szCs w:val="22"/>
        </w:rPr>
      </w:pPr>
      <w:r w:rsidRPr="00B6190C">
        <w:rPr>
          <w:rFonts w:ascii="Arial" w:hAnsi="Arial" w:cs="Arial"/>
          <w:i/>
          <w:sz w:val="22"/>
          <w:szCs w:val="22"/>
        </w:rPr>
        <w:t>With hands extended over the assembly the celebrant says:</w:t>
      </w:r>
    </w:p>
    <w:p w:rsidR="00B6190C" w:rsidRDefault="00B6190C" w:rsidP="00B6190C">
      <w:pPr>
        <w:rPr>
          <w:rFonts w:ascii="Arial" w:hAnsi="Arial" w:cs="Arial"/>
          <w:sz w:val="22"/>
          <w:szCs w:val="22"/>
        </w:rPr>
      </w:pPr>
    </w:p>
    <w:p w:rsidR="009C5E6F" w:rsidRPr="00B6190C" w:rsidRDefault="009C5E6F" w:rsidP="00B6190C">
      <w:pPr>
        <w:rPr>
          <w:rFonts w:ascii="Arial" w:hAnsi="Arial" w:cs="Arial"/>
          <w:sz w:val="22"/>
          <w:szCs w:val="22"/>
        </w:rPr>
      </w:pPr>
      <w:r w:rsidRPr="00B6190C">
        <w:rPr>
          <w:rFonts w:ascii="Arial" w:hAnsi="Arial" w:cs="Arial"/>
          <w:sz w:val="22"/>
          <w:szCs w:val="22"/>
        </w:rPr>
        <w:t>Everlasting God</w:t>
      </w:r>
      <w:proofErr w:type="gramStart"/>
      <w:r w:rsidRPr="00B6190C">
        <w:rPr>
          <w:rFonts w:ascii="Arial" w:hAnsi="Arial" w:cs="Arial"/>
          <w:sz w:val="22"/>
          <w:szCs w:val="22"/>
        </w:rPr>
        <w:t>,</w:t>
      </w:r>
      <w:proofErr w:type="gramEnd"/>
      <w:r w:rsidRPr="00B6190C">
        <w:rPr>
          <w:rFonts w:ascii="Arial" w:hAnsi="Arial" w:cs="Arial"/>
          <w:sz w:val="22"/>
          <w:szCs w:val="22"/>
        </w:rPr>
        <w:br/>
        <w:t>when he read in the synagogue at Nazareth,</w:t>
      </w:r>
      <w:r w:rsidRPr="00B6190C">
        <w:rPr>
          <w:rFonts w:ascii="Arial" w:hAnsi="Arial" w:cs="Arial"/>
          <w:sz w:val="22"/>
          <w:szCs w:val="22"/>
        </w:rPr>
        <w:br/>
        <w:t>your Son proclaimed the good news of salvation</w:t>
      </w:r>
      <w:r w:rsidRPr="00B6190C">
        <w:rPr>
          <w:rFonts w:ascii="Arial" w:hAnsi="Arial" w:cs="Arial"/>
          <w:sz w:val="22"/>
          <w:szCs w:val="22"/>
        </w:rPr>
        <w:br/>
        <w:t>for which he would give up his life.</w:t>
      </w:r>
    </w:p>
    <w:p w:rsidR="009C5E6F" w:rsidRPr="00B6190C" w:rsidRDefault="009C5E6F" w:rsidP="00B6190C">
      <w:pPr>
        <w:rPr>
          <w:rFonts w:ascii="Arial" w:hAnsi="Arial" w:cs="Arial"/>
          <w:sz w:val="22"/>
          <w:szCs w:val="22"/>
        </w:rPr>
      </w:pPr>
      <w:r w:rsidRPr="00B6190C">
        <w:rPr>
          <w:rFonts w:ascii="Arial" w:hAnsi="Arial" w:cs="Arial"/>
          <w:sz w:val="22"/>
          <w:szCs w:val="22"/>
        </w:rPr>
        <w:t>Bless all who will read from these sacred texts.</w:t>
      </w:r>
      <w:r w:rsidRPr="00B6190C">
        <w:rPr>
          <w:rFonts w:ascii="Arial" w:hAnsi="Arial" w:cs="Arial"/>
          <w:sz w:val="22"/>
          <w:szCs w:val="22"/>
        </w:rPr>
        <w:br/>
        <w:t>As they read</w:t>
      </w:r>
      <w:r w:rsidR="004D3294" w:rsidRPr="00B6190C">
        <w:rPr>
          <w:rFonts w:ascii="Arial" w:hAnsi="Arial" w:cs="Arial"/>
          <w:sz w:val="22"/>
          <w:szCs w:val="22"/>
        </w:rPr>
        <w:t>, listen</w:t>
      </w:r>
      <w:r w:rsidRPr="00B6190C">
        <w:rPr>
          <w:rFonts w:ascii="Arial" w:hAnsi="Arial" w:cs="Arial"/>
          <w:sz w:val="22"/>
          <w:szCs w:val="22"/>
        </w:rPr>
        <w:t xml:space="preserve"> and reflect on your words of life</w:t>
      </w:r>
      <w:proofErr w:type="gramStart"/>
      <w:r w:rsidRPr="00B6190C">
        <w:rPr>
          <w:rFonts w:ascii="Arial" w:hAnsi="Arial" w:cs="Arial"/>
          <w:sz w:val="22"/>
          <w:szCs w:val="22"/>
        </w:rPr>
        <w:t>,</w:t>
      </w:r>
      <w:proofErr w:type="gramEnd"/>
      <w:r w:rsidR="00F51787" w:rsidRPr="00B6190C">
        <w:rPr>
          <w:rFonts w:ascii="Arial" w:hAnsi="Arial" w:cs="Arial"/>
          <w:sz w:val="22"/>
          <w:szCs w:val="22"/>
        </w:rPr>
        <w:br/>
        <w:t>strengthen their faith</w:t>
      </w:r>
      <w:r w:rsidR="00F51787" w:rsidRPr="00B6190C">
        <w:rPr>
          <w:rFonts w:ascii="Arial" w:hAnsi="Arial" w:cs="Arial"/>
          <w:sz w:val="22"/>
          <w:szCs w:val="22"/>
        </w:rPr>
        <w:br/>
        <w:t xml:space="preserve">so </w:t>
      </w:r>
      <w:r w:rsidRPr="00B6190C">
        <w:rPr>
          <w:rFonts w:ascii="Arial" w:hAnsi="Arial" w:cs="Arial"/>
          <w:sz w:val="22"/>
          <w:szCs w:val="22"/>
        </w:rPr>
        <w:t>that what they read i</w:t>
      </w:r>
      <w:r w:rsidR="00F51787" w:rsidRPr="00B6190C">
        <w:rPr>
          <w:rFonts w:ascii="Arial" w:hAnsi="Arial" w:cs="Arial"/>
          <w:sz w:val="22"/>
          <w:szCs w:val="22"/>
        </w:rPr>
        <w:t>n hope,</w:t>
      </w:r>
      <w:r w:rsidR="00F51787" w:rsidRPr="00B6190C">
        <w:rPr>
          <w:rFonts w:ascii="Arial" w:hAnsi="Arial" w:cs="Arial"/>
          <w:sz w:val="22"/>
          <w:szCs w:val="22"/>
        </w:rPr>
        <w:br/>
        <w:t>they may live in love and charity.</w:t>
      </w:r>
    </w:p>
    <w:p w:rsidR="00B6190C" w:rsidRDefault="00F51787" w:rsidP="00B6190C">
      <w:pPr>
        <w:rPr>
          <w:rFonts w:ascii="Arial" w:hAnsi="Arial" w:cs="Arial"/>
          <w:sz w:val="22"/>
          <w:szCs w:val="22"/>
        </w:rPr>
      </w:pPr>
      <w:r w:rsidRPr="00B6190C">
        <w:rPr>
          <w:rFonts w:ascii="Arial" w:hAnsi="Arial" w:cs="Arial"/>
          <w:sz w:val="22"/>
          <w:szCs w:val="22"/>
        </w:rPr>
        <w:t>We ask this through Christ our Lord.</w:t>
      </w:r>
      <w:r w:rsidR="003B2FF6" w:rsidRPr="00B6190C">
        <w:rPr>
          <w:rFonts w:ascii="Arial" w:hAnsi="Arial" w:cs="Arial"/>
          <w:sz w:val="22"/>
          <w:szCs w:val="22"/>
        </w:rPr>
        <w:br/>
      </w:r>
      <w:r w:rsidR="00B6190C">
        <w:rPr>
          <w:rFonts w:ascii="Arial" w:hAnsi="Arial" w:cs="Arial"/>
          <w:sz w:val="22"/>
          <w:szCs w:val="22"/>
        </w:rPr>
        <w:t xml:space="preserve">Amen.                             </w:t>
      </w:r>
    </w:p>
    <w:p w:rsidR="00F51787" w:rsidRPr="00B6190C" w:rsidRDefault="003B2FF6" w:rsidP="00B6190C">
      <w:pPr>
        <w:ind w:left="1440" w:firstLine="720"/>
        <w:rPr>
          <w:rFonts w:ascii="Arial" w:hAnsi="Arial" w:cs="Arial"/>
          <w:sz w:val="22"/>
          <w:szCs w:val="22"/>
        </w:rPr>
      </w:pPr>
      <w:r w:rsidRPr="00B6190C">
        <w:rPr>
          <w:rFonts w:ascii="Arial" w:hAnsi="Arial" w:cs="Arial"/>
          <w:sz w:val="22"/>
          <w:szCs w:val="22"/>
        </w:rPr>
        <w:t xml:space="preserve">(Prayer based on Order of Blessing of Readers, </w:t>
      </w:r>
      <w:r w:rsidRPr="00B6190C">
        <w:rPr>
          <w:rFonts w:ascii="Arial" w:hAnsi="Arial" w:cs="Arial"/>
          <w:i/>
          <w:sz w:val="22"/>
          <w:szCs w:val="22"/>
        </w:rPr>
        <w:t>Book of Blessings</w:t>
      </w:r>
      <w:r w:rsidRPr="00B6190C">
        <w:rPr>
          <w:rFonts w:ascii="Arial" w:hAnsi="Arial" w:cs="Arial"/>
          <w:sz w:val="22"/>
          <w:szCs w:val="22"/>
        </w:rPr>
        <w:t>)</w:t>
      </w:r>
    </w:p>
    <w:p w:rsidR="00B6190C" w:rsidRDefault="00B6190C" w:rsidP="00B6190C">
      <w:pPr>
        <w:rPr>
          <w:rFonts w:ascii="Arial" w:hAnsi="Arial" w:cs="Arial"/>
          <w:b/>
          <w:sz w:val="22"/>
          <w:szCs w:val="22"/>
        </w:rPr>
      </w:pPr>
    </w:p>
    <w:p w:rsidR="00B6190C" w:rsidRPr="00B6190C" w:rsidRDefault="004D3294" w:rsidP="00B6190C">
      <w:pPr>
        <w:rPr>
          <w:rFonts w:ascii="Arial" w:eastAsiaTheme="majorEastAsia" w:hAnsi="Arial" w:cs="Arial"/>
          <w:color w:val="2F5496" w:themeColor="accent1" w:themeShade="BF"/>
          <w:sz w:val="22"/>
          <w:szCs w:val="22"/>
        </w:rPr>
      </w:pPr>
      <w:r w:rsidRPr="00B6190C">
        <w:rPr>
          <w:rFonts w:ascii="Arial" w:hAnsi="Arial" w:cs="Arial"/>
          <w:b/>
          <w:sz w:val="22"/>
          <w:szCs w:val="22"/>
        </w:rPr>
        <w:t>Some Notes</w:t>
      </w:r>
    </w:p>
    <w:p w:rsidR="004D3294" w:rsidRPr="00B6190C" w:rsidRDefault="004D3294" w:rsidP="00C7348F">
      <w:pPr>
        <w:pStyle w:val="Heading1"/>
        <w:spacing w:before="120"/>
        <w:rPr>
          <w:rFonts w:ascii="Arial" w:hAnsi="Arial" w:cs="Arial"/>
          <w:b/>
          <w:i/>
          <w:color w:val="auto"/>
          <w:sz w:val="22"/>
          <w:szCs w:val="22"/>
          <w:u w:val="single"/>
        </w:rPr>
      </w:pPr>
      <w:r w:rsidRPr="00B6190C">
        <w:rPr>
          <w:rFonts w:ascii="Arial" w:hAnsi="Arial" w:cs="Arial"/>
          <w:i/>
          <w:color w:val="auto"/>
          <w:sz w:val="22"/>
          <w:szCs w:val="22"/>
        </w:rPr>
        <w:t>Blessing</w:t>
      </w:r>
    </w:p>
    <w:p w:rsidR="004D3294" w:rsidRPr="00B6190C" w:rsidRDefault="004D3294" w:rsidP="00B6190C">
      <w:pPr>
        <w:rPr>
          <w:rFonts w:ascii="Arial" w:hAnsi="Arial" w:cs="Arial"/>
          <w:sz w:val="22"/>
          <w:szCs w:val="22"/>
        </w:rPr>
      </w:pPr>
      <w:r w:rsidRPr="00B6190C">
        <w:rPr>
          <w:rFonts w:ascii="Arial" w:hAnsi="Arial" w:cs="Arial"/>
          <w:sz w:val="22"/>
          <w:szCs w:val="22"/>
        </w:rPr>
        <w:t xml:space="preserve">The theology presented in the </w:t>
      </w:r>
      <w:r w:rsidRPr="00B6190C">
        <w:rPr>
          <w:rFonts w:ascii="Arial" w:hAnsi="Arial" w:cs="Arial"/>
          <w:i/>
          <w:sz w:val="22"/>
          <w:szCs w:val="22"/>
        </w:rPr>
        <w:t>Book of Blessing</w:t>
      </w:r>
      <w:r w:rsidRPr="00B6190C">
        <w:rPr>
          <w:rFonts w:ascii="Arial" w:hAnsi="Arial" w:cs="Arial"/>
          <w:sz w:val="22"/>
          <w:szCs w:val="22"/>
        </w:rPr>
        <w:t xml:space="preserve"> is that God is the focus of our blessing —it is God whom we bless. We bless God for the gift of the object to be blessed and that those who use it will grow in their love of God and neighbour.</w:t>
      </w:r>
    </w:p>
    <w:p w:rsidR="00E43F19" w:rsidRDefault="00E43F19" w:rsidP="00B6190C">
      <w:pPr>
        <w:pStyle w:val="Heading2"/>
        <w:spacing w:before="0"/>
        <w:rPr>
          <w:rFonts w:ascii="Arial" w:hAnsi="Arial" w:cs="Arial"/>
          <w:color w:val="auto"/>
          <w:sz w:val="22"/>
          <w:szCs w:val="22"/>
        </w:rPr>
      </w:pPr>
    </w:p>
    <w:p w:rsidR="004D3294" w:rsidRPr="00E43F19" w:rsidRDefault="004D3294" w:rsidP="00B6190C">
      <w:pPr>
        <w:pStyle w:val="Heading2"/>
        <w:spacing w:before="0"/>
        <w:rPr>
          <w:rFonts w:ascii="Arial" w:hAnsi="Arial" w:cs="Arial"/>
          <w:i/>
          <w:color w:val="auto"/>
          <w:sz w:val="22"/>
          <w:szCs w:val="22"/>
        </w:rPr>
      </w:pPr>
      <w:r w:rsidRPr="00E43F19">
        <w:rPr>
          <w:rFonts w:ascii="Arial" w:hAnsi="Arial" w:cs="Arial"/>
          <w:i/>
          <w:color w:val="auto"/>
          <w:sz w:val="22"/>
          <w:szCs w:val="22"/>
        </w:rPr>
        <w:t>Model Intercessions</w:t>
      </w:r>
    </w:p>
    <w:p w:rsidR="004D3294" w:rsidRPr="00E43F19" w:rsidRDefault="003B2FF6" w:rsidP="00E43F19">
      <w:pPr>
        <w:pStyle w:val="ListParagraph"/>
        <w:numPr>
          <w:ilvl w:val="0"/>
          <w:numId w:val="5"/>
        </w:numPr>
        <w:rPr>
          <w:rFonts w:ascii="Arial" w:hAnsi="Arial" w:cs="Arial"/>
          <w:sz w:val="22"/>
          <w:szCs w:val="22"/>
        </w:rPr>
      </w:pPr>
      <w:r w:rsidRPr="00E43F19">
        <w:rPr>
          <w:rFonts w:ascii="Arial" w:hAnsi="Arial" w:cs="Arial"/>
          <w:sz w:val="22"/>
          <w:szCs w:val="22"/>
        </w:rPr>
        <w:t>For all who read the word of God</w:t>
      </w:r>
      <w:proofErr w:type="gramStart"/>
      <w:r w:rsidRPr="00E43F19">
        <w:rPr>
          <w:rFonts w:ascii="Arial" w:hAnsi="Arial" w:cs="Arial"/>
          <w:sz w:val="22"/>
          <w:szCs w:val="22"/>
        </w:rPr>
        <w:t>;</w:t>
      </w:r>
      <w:proofErr w:type="gramEnd"/>
      <w:r w:rsidRPr="00E43F19">
        <w:rPr>
          <w:rFonts w:ascii="Arial" w:hAnsi="Arial" w:cs="Arial"/>
          <w:sz w:val="22"/>
          <w:szCs w:val="22"/>
        </w:rPr>
        <w:br/>
        <w:t>may they be inspired to love God with all their heart and soul.</w:t>
      </w:r>
    </w:p>
    <w:p w:rsidR="003B2FF6" w:rsidRDefault="003B2FF6" w:rsidP="00C7348F">
      <w:pPr>
        <w:pStyle w:val="ListParagraph"/>
        <w:numPr>
          <w:ilvl w:val="0"/>
          <w:numId w:val="5"/>
        </w:numPr>
        <w:spacing w:before="120"/>
        <w:ind w:left="714" w:hanging="357"/>
        <w:contextualSpacing w:val="0"/>
        <w:rPr>
          <w:rFonts w:ascii="Arial" w:hAnsi="Arial" w:cs="Arial"/>
          <w:sz w:val="22"/>
          <w:szCs w:val="22"/>
        </w:rPr>
      </w:pPr>
      <w:r w:rsidRPr="00E43F19">
        <w:rPr>
          <w:rFonts w:ascii="Arial" w:hAnsi="Arial" w:cs="Arial"/>
          <w:sz w:val="22"/>
          <w:szCs w:val="22"/>
        </w:rPr>
        <w:t>For all who pray with the word of God</w:t>
      </w:r>
      <w:proofErr w:type="gramStart"/>
      <w:r w:rsidRPr="00E43F19">
        <w:rPr>
          <w:rFonts w:ascii="Arial" w:hAnsi="Arial" w:cs="Arial"/>
          <w:sz w:val="22"/>
          <w:szCs w:val="22"/>
        </w:rPr>
        <w:t>;</w:t>
      </w:r>
      <w:proofErr w:type="gramEnd"/>
      <w:r w:rsidRPr="00E43F19">
        <w:rPr>
          <w:rFonts w:ascii="Arial" w:hAnsi="Arial" w:cs="Arial"/>
          <w:sz w:val="22"/>
          <w:szCs w:val="22"/>
        </w:rPr>
        <w:br/>
        <w:t>may their lives be living witness to the way of the Lord.</w:t>
      </w:r>
    </w:p>
    <w:p w:rsidR="009B2B2E" w:rsidRPr="009B2B2E" w:rsidRDefault="009B2B2E" w:rsidP="009B2B2E">
      <w:pPr>
        <w:spacing w:before="120"/>
        <w:jc w:val="center"/>
        <w:rPr>
          <w:rFonts w:ascii="Arial" w:hAnsi="Arial" w:cs="Arial"/>
          <w:sz w:val="22"/>
          <w:szCs w:val="22"/>
        </w:rPr>
      </w:pPr>
      <w:r>
        <w:rPr>
          <w:rFonts w:ascii="Arial" w:hAnsi="Arial" w:cs="Arial"/>
          <w:noProof/>
          <w:sz w:val="22"/>
          <w:szCs w:val="22"/>
          <w:lang w:eastAsia="en-GB"/>
        </w:rPr>
        <w:drawing>
          <wp:inline distT="0" distB="0" distL="0" distR="0" wp14:anchorId="421B07FB">
            <wp:extent cx="784852"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6209" cy="667902"/>
                    </a:xfrm>
                    <a:prstGeom prst="rect">
                      <a:avLst/>
                    </a:prstGeom>
                    <a:noFill/>
                  </pic:spPr>
                </pic:pic>
              </a:graphicData>
            </a:graphic>
          </wp:inline>
        </w:drawing>
      </w:r>
    </w:p>
    <w:sectPr w:rsidR="009B2B2E" w:rsidRPr="009B2B2E" w:rsidSect="009B2B2E">
      <w:pgSz w:w="11900" w:h="16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B1FCE"/>
    <w:multiLevelType w:val="hybridMultilevel"/>
    <w:tmpl w:val="CD9E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43FEE"/>
    <w:multiLevelType w:val="hybridMultilevel"/>
    <w:tmpl w:val="8D662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80FBD"/>
    <w:multiLevelType w:val="hybridMultilevel"/>
    <w:tmpl w:val="51942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3402C4"/>
    <w:multiLevelType w:val="hybridMultilevel"/>
    <w:tmpl w:val="A8DC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EF"/>
    <w:rsid w:val="001E3C57"/>
    <w:rsid w:val="003B2FF6"/>
    <w:rsid w:val="003E721B"/>
    <w:rsid w:val="00442182"/>
    <w:rsid w:val="004D3294"/>
    <w:rsid w:val="006A1DEF"/>
    <w:rsid w:val="009B2B2E"/>
    <w:rsid w:val="009C5E6F"/>
    <w:rsid w:val="00A00EC0"/>
    <w:rsid w:val="00B6190C"/>
    <w:rsid w:val="00BA3B8C"/>
    <w:rsid w:val="00C7348F"/>
    <w:rsid w:val="00DD0E47"/>
    <w:rsid w:val="00E43F19"/>
    <w:rsid w:val="00E71D00"/>
    <w:rsid w:val="00EC3427"/>
    <w:rsid w:val="00F5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D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1787"/>
    <w:pPr>
      <w:keepNext/>
      <w:keepLines/>
      <w:spacing w:before="36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F5178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1Char">
    <w:name w:val="Heading 1 Char"/>
    <w:basedOn w:val="DefaultParagraphFont"/>
    <w:link w:val="Heading1"/>
    <w:uiPriority w:val="9"/>
    <w:rsid w:val="006A1D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1787"/>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uiPriority w:val="9"/>
    <w:rsid w:val="00F51787"/>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C3427"/>
    <w:rPr>
      <w:rFonts w:ascii="Tahoma" w:hAnsi="Tahoma" w:cs="Tahoma"/>
      <w:sz w:val="16"/>
      <w:szCs w:val="16"/>
    </w:rPr>
  </w:style>
  <w:style w:type="character" w:customStyle="1" w:styleId="BalloonTextChar">
    <w:name w:val="Balloon Text Char"/>
    <w:basedOn w:val="DefaultParagraphFont"/>
    <w:link w:val="BalloonText"/>
    <w:uiPriority w:val="99"/>
    <w:semiHidden/>
    <w:rsid w:val="00EC3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D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1787"/>
    <w:pPr>
      <w:keepNext/>
      <w:keepLines/>
      <w:spacing w:before="36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F5178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1Char">
    <w:name w:val="Heading 1 Char"/>
    <w:basedOn w:val="DefaultParagraphFont"/>
    <w:link w:val="Heading1"/>
    <w:uiPriority w:val="9"/>
    <w:rsid w:val="006A1D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1787"/>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uiPriority w:val="9"/>
    <w:rsid w:val="00F51787"/>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C3427"/>
    <w:rPr>
      <w:rFonts w:ascii="Tahoma" w:hAnsi="Tahoma" w:cs="Tahoma"/>
      <w:sz w:val="16"/>
      <w:szCs w:val="16"/>
    </w:rPr>
  </w:style>
  <w:style w:type="character" w:customStyle="1" w:styleId="BalloonTextChar">
    <w:name w:val="Balloon Text Char"/>
    <w:basedOn w:val="DefaultParagraphFont"/>
    <w:link w:val="BalloonText"/>
    <w:uiPriority w:val="99"/>
    <w:semiHidden/>
    <w:rsid w:val="00EC3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Foster</dc:creator>
  <cp:lastModifiedBy>Adrian Cullen</cp:lastModifiedBy>
  <cp:revision>3</cp:revision>
  <cp:lastPrinted>2020-01-06T16:11:00Z</cp:lastPrinted>
  <dcterms:created xsi:type="dcterms:W3CDTF">2020-01-06T16:08:00Z</dcterms:created>
  <dcterms:modified xsi:type="dcterms:W3CDTF">2020-01-06T16:34:00Z</dcterms:modified>
</cp:coreProperties>
</file>